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65" w:rsidRDefault="008E1165" w:rsidP="008E1165">
      <w:pPr>
        <w:rPr>
          <w:color w:val="000000"/>
          <w:sz w:val="24"/>
          <w:szCs w:val="24"/>
        </w:rPr>
      </w:pPr>
      <w:r>
        <w:rPr>
          <w:i/>
          <w:iCs/>
          <w:color w:val="C00000"/>
          <w:sz w:val="36"/>
          <w:szCs w:val="36"/>
        </w:rPr>
        <w:t xml:space="preserve"> </w:t>
      </w:r>
    </w:p>
    <w:p w:rsidR="008E1165" w:rsidRDefault="008E1165" w:rsidP="008E1165">
      <w:pPr>
        <w:rPr>
          <w:color w:val="000000"/>
          <w:sz w:val="24"/>
          <w:szCs w:val="24"/>
        </w:rPr>
      </w:pPr>
    </w:p>
    <w:p w:rsidR="008E1165" w:rsidRDefault="008E1165" w:rsidP="008E1165">
      <w:pPr>
        <w:jc w:val="center"/>
        <w:rPr>
          <w:color w:val="000000"/>
          <w:sz w:val="24"/>
          <w:szCs w:val="24"/>
        </w:rPr>
      </w:pPr>
      <w:r>
        <w:rPr>
          <w:color w:val="000000"/>
          <w:sz w:val="24"/>
          <w:szCs w:val="24"/>
        </w:rPr>
        <w:t xml:space="preserve">INFO </w:t>
      </w:r>
      <w:proofErr w:type="gramStart"/>
      <w:r>
        <w:rPr>
          <w:color w:val="000000"/>
          <w:sz w:val="24"/>
          <w:szCs w:val="24"/>
        </w:rPr>
        <w:t xml:space="preserve">BUTTON </w:t>
      </w:r>
      <w:r>
        <w:rPr>
          <w:color w:val="000000"/>
          <w:sz w:val="24"/>
          <w:szCs w:val="24"/>
        </w:rPr>
        <w:t xml:space="preserve"> KEY</w:t>
      </w:r>
      <w:proofErr w:type="gramEnd"/>
      <w:r>
        <w:rPr>
          <w:color w:val="000000"/>
          <w:sz w:val="24"/>
          <w:szCs w:val="24"/>
        </w:rPr>
        <w:t xml:space="preserve"> POINTS</w:t>
      </w:r>
    </w:p>
    <w:p w:rsidR="008E1165" w:rsidRDefault="008E1165" w:rsidP="008E1165">
      <w:pPr>
        <w:rPr>
          <w:color w:val="000000"/>
          <w:sz w:val="24"/>
          <w:szCs w:val="24"/>
        </w:rPr>
      </w:pPr>
    </w:p>
    <w:p w:rsidR="008E1165" w:rsidRDefault="008E1165" w:rsidP="008E1165">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The </w:t>
      </w:r>
      <w:proofErr w:type="spellStart"/>
      <w:r>
        <w:rPr>
          <w:rFonts w:ascii="Times New Roman" w:eastAsia="Times New Roman" w:hAnsi="Times New Roman"/>
          <w:sz w:val="24"/>
          <w:szCs w:val="24"/>
        </w:rPr>
        <w:t>infobuttons</w:t>
      </w:r>
      <w:proofErr w:type="spellEnd"/>
      <w:r>
        <w:rPr>
          <w:rFonts w:ascii="Times New Roman" w:eastAsia="Times New Roman" w:hAnsi="Times New Roman"/>
          <w:sz w:val="24"/>
          <w:szCs w:val="24"/>
        </w:rPr>
        <w:t xml:space="preserve"> are available next to problems and meds in the patient summary view in StarPanel.  </w:t>
      </w:r>
    </w:p>
    <w:p w:rsidR="008E1165" w:rsidRDefault="008E1165" w:rsidP="008E116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In the problem list, the </w:t>
      </w:r>
      <w:proofErr w:type="spellStart"/>
      <w:r>
        <w:rPr>
          <w:rFonts w:ascii="Times New Roman" w:eastAsia="Times New Roman" w:hAnsi="Times New Roman"/>
          <w:sz w:val="24"/>
          <w:szCs w:val="24"/>
        </w:rPr>
        <w:t>infobuttons</w:t>
      </w:r>
      <w:proofErr w:type="spellEnd"/>
      <w:r>
        <w:rPr>
          <w:rFonts w:ascii="Times New Roman" w:eastAsia="Times New Roman" w:hAnsi="Times New Roman"/>
          <w:sz w:val="24"/>
          <w:szCs w:val="24"/>
        </w:rPr>
        <w:t xml:space="preserve"> appear next to coded problems only.  If a problem is not coded, there will be no button.  Because Vanderbilt only recently began to code problems, many historical problems will not be coded and, therefore, won’t have an </w:t>
      </w:r>
      <w:proofErr w:type="spellStart"/>
      <w:r>
        <w:rPr>
          <w:rFonts w:ascii="Times New Roman" w:eastAsia="Times New Roman" w:hAnsi="Times New Roman"/>
          <w:sz w:val="24"/>
          <w:szCs w:val="24"/>
        </w:rPr>
        <w:t>infobutton</w:t>
      </w:r>
      <w:proofErr w:type="spellEnd"/>
      <w:r>
        <w:rPr>
          <w:rFonts w:ascii="Times New Roman" w:eastAsia="Times New Roman" w:hAnsi="Times New Roman"/>
          <w:sz w:val="24"/>
          <w:szCs w:val="24"/>
        </w:rPr>
        <w:t xml:space="preserve"> next to them.  The number of </w:t>
      </w:r>
      <w:proofErr w:type="spellStart"/>
      <w:r>
        <w:rPr>
          <w:rFonts w:ascii="Times New Roman" w:eastAsia="Times New Roman" w:hAnsi="Times New Roman"/>
          <w:sz w:val="24"/>
          <w:szCs w:val="24"/>
        </w:rPr>
        <w:t>uncoded</w:t>
      </w:r>
      <w:proofErr w:type="spellEnd"/>
      <w:r>
        <w:rPr>
          <w:rFonts w:ascii="Times New Roman" w:eastAsia="Times New Roman" w:hAnsi="Times New Roman"/>
          <w:sz w:val="24"/>
          <w:szCs w:val="24"/>
        </w:rPr>
        <w:t xml:space="preserve"> problems will gradually decrease over time.</w:t>
      </w:r>
    </w:p>
    <w:p w:rsidR="008E1165" w:rsidRDefault="008E1165" w:rsidP="008E1165">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It is possible for a problem to be coded yet return “No Results.”  This is because there is not a relevant </w:t>
      </w:r>
      <w:proofErr w:type="spellStart"/>
      <w:r>
        <w:rPr>
          <w:rFonts w:ascii="Times New Roman" w:eastAsia="Times New Roman" w:hAnsi="Times New Roman"/>
          <w:sz w:val="24"/>
          <w:szCs w:val="24"/>
        </w:rPr>
        <w:t>Krames</w:t>
      </w:r>
      <w:proofErr w:type="spellEnd"/>
      <w:r>
        <w:rPr>
          <w:rFonts w:ascii="Times New Roman" w:eastAsia="Times New Roman" w:hAnsi="Times New Roman"/>
          <w:sz w:val="24"/>
          <w:szCs w:val="24"/>
        </w:rPr>
        <w:t xml:space="preserve"> sheet for every possible code.  We are mapping the </w:t>
      </w:r>
      <w:proofErr w:type="spellStart"/>
      <w:r>
        <w:rPr>
          <w:rFonts w:ascii="Times New Roman" w:eastAsia="Times New Roman" w:hAnsi="Times New Roman"/>
          <w:sz w:val="24"/>
          <w:szCs w:val="24"/>
        </w:rPr>
        <w:t>Krames</w:t>
      </w:r>
      <w:proofErr w:type="spellEnd"/>
      <w:r>
        <w:rPr>
          <w:rFonts w:ascii="Times New Roman" w:eastAsia="Times New Roman" w:hAnsi="Times New Roman"/>
          <w:sz w:val="24"/>
          <w:szCs w:val="24"/>
        </w:rPr>
        <w:t xml:space="preserve"> sheets to align with our most commonly used SNOMED codes and have mapped the top 400 so far.  Only about 20 of these 400 do not have corresponding documents, typically because the code is for a symptom (elbow pain, coughing) rather than a diagnosis (sprain, bronchitis).</w:t>
      </w:r>
    </w:p>
    <w:p w:rsidR="008E1165" w:rsidRDefault="008E1165" w:rsidP="008E1165">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In the meds list, the </w:t>
      </w:r>
      <w:proofErr w:type="spellStart"/>
      <w:r>
        <w:rPr>
          <w:rFonts w:ascii="Times New Roman" w:eastAsia="Times New Roman" w:hAnsi="Times New Roman"/>
          <w:sz w:val="24"/>
          <w:szCs w:val="24"/>
        </w:rPr>
        <w:t>infobuttons</w:t>
      </w:r>
      <w:proofErr w:type="spellEnd"/>
      <w:r>
        <w:rPr>
          <w:rFonts w:ascii="Times New Roman" w:eastAsia="Times New Roman" w:hAnsi="Times New Roman"/>
          <w:sz w:val="24"/>
          <w:szCs w:val="24"/>
        </w:rPr>
        <w:t xml:space="preserve"> appear next to coded medications at the dispensable level only.  “Dispensable level” means a particular type or mode of administration: capsule, tablet, aerosol spray, etc.  Medications prescribed through RxStar will be at the dispensable level and will have </w:t>
      </w:r>
      <w:proofErr w:type="spellStart"/>
      <w:r>
        <w:rPr>
          <w:rFonts w:ascii="Times New Roman" w:eastAsia="Times New Roman" w:hAnsi="Times New Roman"/>
          <w:sz w:val="24"/>
          <w:szCs w:val="24"/>
        </w:rPr>
        <w:t>infobuttons</w:t>
      </w:r>
      <w:proofErr w:type="spellEnd"/>
      <w:r>
        <w:rPr>
          <w:rFonts w:ascii="Times New Roman" w:eastAsia="Times New Roman" w:hAnsi="Times New Roman"/>
          <w:sz w:val="24"/>
          <w:szCs w:val="24"/>
        </w:rPr>
        <w:t xml:space="preserve"> next to them.  Many historical meds will not be coded at the dispensable level and so will not have </w:t>
      </w:r>
      <w:proofErr w:type="spellStart"/>
      <w:r>
        <w:rPr>
          <w:rFonts w:ascii="Times New Roman" w:eastAsia="Times New Roman" w:hAnsi="Times New Roman"/>
          <w:sz w:val="24"/>
          <w:szCs w:val="24"/>
        </w:rPr>
        <w:t>infobuttons</w:t>
      </w:r>
      <w:proofErr w:type="spellEnd"/>
      <w:r>
        <w:rPr>
          <w:rFonts w:ascii="Times New Roman" w:eastAsia="Times New Roman" w:hAnsi="Times New Roman"/>
          <w:sz w:val="24"/>
          <w:szCs w:val="24"/>
        </w:rPr>
        <w:t xml:space="preserve">.  Over time the number of </w:t>
      </w:r>
      <w:proofErr w:type="spellStart"/>
      <w:r>
        <w:rPr>
          <w:rFonts w:ascii="Times New Roman" w:eastAsia="Times New Roman" w:hAnsi="Times New Roman"/>
          <w:sz w:val="24"/>
          <w:szCs w:val="24"/>
        </w:rPr>
        <w:t>uncoded</w:t>
      </w:r>
      <w:proofErr w:type="spellEnd"/>
      <w:r>
        <w:rPr>
          <w:rFonts w:ascii="Times New Roman" w:eastAsia="Times New Roman" w:hAnsi="Times New Roman"/>
          <w:sz w:val="24"/>
          <w:szCs w:val="24"/>
        </w:rPr>
        <w:t xml:space="preserve"> meds will decrease as new meds are prescribed.</w:t>
      </w:r>
    </w:p>
    <w:p w:rsidR="008E1165" w:rsidRDefault="008E1165" w:rsidP="008E1165">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Certain kinds of coded “medications” may not have a corresponding med sheet—glucose monitoring strips, for example, or a home blood pressure monitoring kit.  In such cases, the following StarPanel message will appear: “Patient Education is not available for this medication.” </w:t>
      </w:r>
    </w:p>
    <w:p w:rsidR="008E1165" w:rsidRDefault="008E1165" w:rsidP="008E1165">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Beginning in September, </w:t>
      </w:r>
      <w:proofErr w:type="spellStart"/>
      <w:r>
        <w:rPr>
          <w:rFonts w:ascii="Times New Roman" w:eastAsia="Times New Roman" w:hAnsi="Times New Roman"/>
          <w:sz w:val="24"/>
          <w:szCs w:val="24"/>
        </w:rPr>
        <w:t>infobutton</w:t>
      </w:r>
      <w:proofErr w:type="spellEnd"/>
      <w:r>
        <w:rPr>
          <w:rFonts w:ascii="Times New Roman" w:eastAsia="Times New Roman" w:hAnsi="Times New Roman"/>
          <w:sz w:val="24"/>
          <w:szCs w:val="24"/>
        </w:rPr>
        <w:t xml:space="preserve"> will be available directly to patients through the problems and meds lists in their MHAV accounts.  Not only will patients see the same clinical health sheets that clinicians are seeing using </w:t>
      </w:r>
      <w:proofErr w:type="spellStart"/>
      <w:r>
        <w:rPr>
          <w:rFonts w:ascii="Times New Roman" w:eastAsia="Times New Roman" w:hAnsi="Times New Roman"/>
          <w:sz w:val="24"/>
          <w:szCs w:val="24"/>
        </w:rPr>
        <w:t>infobutton</w:t>
      </w:r>
      <w:proofErr w:type="spellEnd"/>
      <w:r>
        <w:rPr>
          <w:rFonts w:ascii="Times New Roman" w:eastAsia="Times New Roman" w:hAnsi="Times New Roman"/>
          <w:sz w:val="24"/>
          <w:szCs w:val="24"/>
        </w:rPr>
        <w:t xml:space="preserve"> at point of care, but they will also see relevant videos and consumer information.</w:t>
      </w:r>
    </w:p>
    <w:p w:rsidR="008E1165" w:rsidRDefault="008E1165" w:rsidP="008E1165">
      <w:pPr>
        <w:numPr>
          <w:ilvl w:val="0"/>
          <w:numId w:val="7"/>
        </w:numPr>
        <w:spacing w:before="100" w:beforeAutospacing="1" w:after="100" w:afterAutospacing="1"/>
        <w:rPr>
          <w:rFonts w:ascii="Times New Roman" w:eastAsia="Times New Roman" w:hAnsi="Times New Roman"/>
          <w:sz w:val="24"/>
          <w:szCs w:val="24"/>
        </w:rPr>
      </w:pPr>
      <w:r>
        <w:rPr>
          <w:rFonts w:eastAsia="Times New Roman"/>
          <w:sz w:val="24"/>
          <w:szCs w:val="24"/>
        </w:rPr>
        <w:t xml:space="preserve">If StarPanel users encounter any problems with </w:t>
      </w:r>
      <w:proofErr w:type="spellStart"/>
      <w:r>
        <w:rPr>
          <w:rFonts w:eastAsia="Times New Roman"/>
          <w:sz w:val="24"/>
          <w:szCs w:val="24"/>
        </w:rPr>
        <w:t>infobutton</w:t>
      </w:r>
      <w:proofErr w:type="spellEnd"/>
      <w:r>
        <w:rPr>
          <w:rFonts w:eastAsia="Times New Roman"/>
          <w:sz w:val="24"/>
          <w:szCs w:val="24"/>
        </w:rPr>
        <w:t xml:space="preserve"> or have any questions or concerns about the content, they should call the Help Desk to file a ticket.</w:t>
      </w:r>
    </w:p>
    <w:p w:rsidR="008E1165" w:rsidRDefault="008E1165" w:rsidP="008E1165">
      <w:pPr>
        <w:rPr>
          <w:rFonts w:ascii="Times New Roman" w:hAnsi="Times New Roman"/>
        </w:rPr>
      </w:pPr>
    </w:p>
    <w:p w:rsidR="008E1165" w:rsidRDefault="008E1165" w:rsidP="008E1165">
      <w:pPr>
        <w:rPr>
          <w:rFonts w:ascii="Times New Roman" w:hAnsi="Times New Roman"/>
        </w:rPr>
      </w:pPr>
      <w:r>
        <w:rPr>
          <w:rFonts w:ascii="Times New Roman" w:hAnsi="Times New Roman"/>
        </w:rPr>
        <w:t xml:space="preserve"> </w:t>
      </w:r>
    </w:p>
    <w:p w:rsidR="008E1165" w:rsidRDefault="008E1165" w:rsidP="008E1165">
      <w:pPr>
        <w:rPr>
          <w:rFonts w:ascii="Times New Roman" w:hAnsi="Times New Roman"/>
        </w:rPr>
      </w:pPr>
    </w:p>
    <w:p w:rsidR="008E1165" w:rsidRDefault="008E1165" w:rsidP="008E1165">
      <w:pPr>
        <w:rPr>
          <w:color w:val="000000"/>
          <w:sz w:val="18"/>
          <w:szCs w:val="18"/>
        </w:rPr>
      </w:pPr>
      <w:r>
        <w:rPr>
          <w:b/>
          <w:bCs/>
          <w:color w:val="5F5E5F"/>
          <w:sz w:val="18"/>
          <w:szCs w:val="18"/>
        </w:rPr>
        <w:t>Heather Crook | Program Coordinator, Patient Education | Vanderbilt University Medical Center</w:t>
      </w:r>
    </w:p>
    <w:p w:rsidR="008E1165" w:rsidRDefault="008E1165" w:rsidP="008E1165">
      <w:pPr>
        <w:rPr>
          <w:color w:val="5F5E5F"/>
          <w:sz w:val="18"/>
          <w:szCs w:val="18"/>
        </w:rPr>
      </w:pPr>
      <w:hyperlink r:id="rId6" w:history="1">
        <w:r>
          <w:rPr>
            <w:rStyle w:val="Hyperlink"/>
            <w:sz w:val="18"/>
            <w:szCs w:val="18"/>
          </w:rPr>
          <w:t>heather.crook@vanderbilt.edu</w:t>
        </w:r>
      </w:hyperlink>
      <w:r>
        <w:rPr>
          <w:color w:val="5F5E5F"/>
          <w:sz w:val="18"/>
          <w:szCs w:val="18"/>
        </w:rPr>
        <w:t>  | phone 615.875.3542</w:t>
      </w:r>
      <w:proofErr w:type="gramStart"/>
      <w:r>
        <w:rPr>
          <w:color w:val="5F5E5F"/>
          <w:sz w:val="18"/>
          <w:szCs w:val="18"/>
        </w:rPr>
        <w:t>  |</w:t>
      </w:r>
      <w:proofErr w:type="gramEnd"/>
      <w:r>
        <w:rPr>
          <w:color w:val="5F5E5F"/>
          <w:sz w:val="18"/>
          <w:szCs w:val="18"/>
        </w:rPr>
        <w:t> fax 615.875.3545</w:t>
      </w:r>
    </w:p>
    <w:p w:rsidR="00E877F9" w:rsidRDefault="008E1165">
      <w:r>
        <w:rPr>
          <w:color w:val="5F5E5F"/>
          <w:sz w:val="18"/>
          <w:szCs w:val="18"/>
        </w:rPr>
        <w:t>3841 Green Hills Village Drive, Room 3083</w:t>
      </w:r>
      <w:proofErr w:type="gramStart"/>
      <w:r>
        <w:rPr>
          <w:color w:val="5F5E5F"/>
          <w:sz w:val="18"/>
          <w:szCs w:val="18"/>
        </w:rPr>
        <w:t>  |</w:t>
      </w:r>
      <w:proofErr w:type="gramEnd"/>
      <w:r>
        <w:rPr>
          <w:color w:val="5F5E5F"/>
          <w:sz w:val="18"/>
          <w:szCs w:val="18"/>
        </w:rPr>
        <w:t xml:space="preserve"> Nashville, TN 37215-2691</w:t>
      </w:r>
      <w:bookmarkStart w:id="0" w:name="_GoBack"/>
      <w:bookmarkEnd w:id="0"/>
    </w:p>
    <w:sectPr w:rsidR="00E8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2EF"/>
    <w:multiLevelType w:val="multilevel"/>
    <w:tmpl w:val="7C96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F40AD6"/>
    <w:multiLevelType w:val="multilevel"/>
    <w:tmpl w:val="E94CA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A77064"/>
    <w:multiLevelType w:val="multilevel"/>
    <w:tmpl w:val="EDCA0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313158"/>
    <w:multiLevelType w:val="multilevel"/>
    <w:tmpl w:val="7246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B3471D"/>
    <w:multiLevelType w:val="multilevel"/>
    <w:tmpl w:val="CBFC0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D1643E9"/>
    <w:multiLevelType w:val="multilevel"/>
    <w:tmpl w:val="02B67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E514F9"/>
    <w:multiLevelType w:val="multilevel"/>
    <w:tmpl w:val="72F25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65"/>
    <w:rsid w:val="00000BC1"/>
    <w:rsid w:val="004A31CA"/>
    <w:rsid w:val="008E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eather.crook@vanderbilt.ed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1</cp:revision>
  <dcterms:created xsi:type="dcterms:W3CDTF">2014-08-04T18:08:00Z</dcterms:created>
  <dcterms:modified xsi:type="dcterms:W3CDTF">2014-08-04T18:10:00Z</dcterms:modified>
</cp:coreProperties>
</file>