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02" w:rsidRPr="00E63DE8" w:rsidRDefault="004F6D4B" w:rsidP="00E63DE8">
      <w:pPr>
        <w:jc w:val="center"/>
        <w:rPr>
          <w:rFonts w:ascii="Arial" w:hAnsi="Arial" w:cs="Arial"/>
          <w:b/>
          <w:sz w:val="24"/>
          <w:szCs w:val="24"/>
        </w:rPr>
      </w:pPr>
      <w:r>
        <w:rPr>
          <w:rFonts w:ascii="Arial" w:hAnsi="Arial" w:cs="Arial"/>
          <w:b/>
          <w:sz w:val="24"/>
          <w:szCs w:val="24"/>
        </w:rPr>
        <w:t xml:space="preserve">How to Order Durable Medical Equipment (DME) via </w:t>
      </w:r>
      <w:proofErr w:type="spellStart"/>
      <w:r>
        <w:rPr>
          <w:rFonts w:ascii="Arial" w:hAnsi="Arial" w:cs="Arial"/>
          <w:b/>
          <w:sz w:val="24"/>
          <w:szCs w:val="24"/>
        </w:rPr>
        <w:t>RxStar</w:t>
      </w:r>
      <w:proofErr w:type="spellEnd"/>
    </w:p>
    <w:tbl>
      <w:tblPr>
        <w:tblStyle w:val="TableGrid"/>
        <w:tblW w:w="0" w:type="auto"/>
        <w:tblLook w:val="04A0" w:firstRow="1" w:lastRow="0" w:firstColumn="1" w:lastColumn="0" w:noHBand="0" w:noVBand="1"/>
      </w:tblPr>
      <w:tblGrid>
        <w:gridCol w:w="2448"/>
        <w:gridCol w:w="2122"/>
        <w:gridCol w:w="2828"/>
        <w:gridCol w:w="2178"/>
      </w:tblGrid>
      <w:tr w:rsidR="005F7D1D" w:rsidTr="008247B5">
        <w:tc>
          <w:tcPr>
            <w:tcW w:w="9576" w:type="dxa"/>
            <w:gridSpan w:val="4"/>
          </w:tcPr>
          <w:p w:rsidR="005F7D1D" w:rsidRDefault="005F7D1D" w:rsidP="006D01FB">
            <w:pPr>
              <w:pStyle w:val="NormalWeb"/>
              <w:rPr>
                <w:rFonts w:ascii="Arial" w:hAnsi="Arial" w:cs="Arial"/>
              </w:rPr>
            </w:pPr>
            <w:r>
              <w:rPr>
                <w:rFonts w:ascii="Arial" w:hAnsi="Arial" w:cs="Arial"/>
                <w:b/>
              </w:rPr>
              <w:t xml:space="preserve"> </w:t>
            </w:r>
            <w:r w:rsidRPr="00150CD1">
              <w:rPr>
                <w:rFonts w:ascii="Arial" w:hAnsi="Arial" w:cs="Arial"/>
                <w:b/>
              </w:rPr>
              <w:t>PURPOSE:</w:t>
            </w:r>
            <w:r w:rsidRPr="00150CD1">
              <w:rPr>
                <w:rFonts w:ascii="Arial" w:hAnsi="Arial" w:cs="Arial"/>
              </w:rPr>
              <w:t xml:space="preserve"> </w:t>
            </w:r>
            <w:r>
              <w:rPr>
                <w:rFonts w:ascii="Arial" w:hAnsi="Arial" w:cs="Arial"/>
                <w:i/>
              </w:rPr>
              <w:t xml:space="preserve"> </w:t>
            </w:r>
            <w:r w:rsidR="004F6D4B">
              <w:rPr>
                <w:rFonts w:ascii="Arial" w:hAnsi="Arial" w:cs="Arial"/>
                <w:i/>
              </w:rPr>
              <w:t xml:space="preserve">Use </w:t>
            </w:r>
            <w:proofErr w:type="spellStart"/>
            <w:r w:rsidR="004F6D4B">
              <w:rPr>
                <w:rFonts w:ascii="Arial" w:hAnsi="Arial" w:cs="Arial"/>
                <w:i/>
              </w:rPr>
              <w:t>RxStar</w:t>
            </w:r>
            <w:proofErr w:type="spellEnd"/>
            <w:r w:rsidR="004F6D4B">
              <w:rPr>
                <w:rFonts w:ascii="Arial" w:hAnsi="Arial" w:cs="Arial"/>
                <w:i/>
              </w:rPr>
              <w:t xml:space="preserve"> to order DME</w:t>
            </w:r>
            <w:r w:rsidR="00766834">
              <w:rPr>
                <w:rFonts w:ascii="Arial" w:hAnsi="Arial" w:cs="Arial"/>
              </w:rPr>
              <w:br/>
            </w:r>
            <w:bookmarkStart w:id="0" w:name="_GoBack"/>
            <w:bookmarkEnd w:id="0"/>
          </w:p>
        </w:tc>
      </w:tr>
      <w:tr w:rsidR="00E63DE8" w:rsidTr="005F7D1D">
        <w:trPr>
          <w:trHeight w:val="260"/>
        </w:trPr>
        <w:tc>
          <w:tcPr>
            <w:tcW w:w="2448" w:type="dxa"/>
          </w:tcPr>
          <w:p w:rsidR="00F1040D" w:rsidRPr="0017296D" w:rsidRDefault="00F1040D" w:rsidP="006D01FB">
            <w:pPr>
              <w:pStyle w:val="NormalWeb"/>
              <w:rPr>
                <w:rFonts w:ascii="Arial" w:hAnsi="Arial" w:cs="Arial"/>
                <w:b/>
              </w:rPr>
            </w:pPr>
            <w:r>
              <w:rPr>
                <w:rFonts w:ascii="Arial" w:hAnsi="Arial" w:cs="Arial"/>
                <w:b/>
              </w:rPr>
              <w:t>Date of Creation:</w:t>
            </w:r>
          </w:p>
        </w:tc>
        <w:tc>
          <w:tcPr>
            <w:tcW w:w="2122" w:type="dxa"/>
          </w:tcPr>
          <w:p w:rsidR="00F1040D" w:rsidRPr="00150CD1" w:rsidRDefault="004F6D4B" w:rsidP="001038A8">
            <w:pPr>
              <w:pStyle w:val="NormalWeb"/>
              <w:rPr>
                <w:rFonts w:ascii="Arial" w:hAnsi="Arial" w:cs="Arial"/>
                <w:b/>
              </w:rPr>
            </w:pPr>
            <w:r>
              <w:rPr>
                <w:rFonts w:ascii="Arial" w:hAnsi="Arial" w:cs="Arial"/>
                <w:b/>
              </w:rPr>
              <w:t>10/11/11</w:t>
            </w:r>
          </w:p>
        </w:tc>
        <w:tc>
          <w:tcPr>
            <w:tcW w:w="2828" w:type="dxa"/>
          </w:tcPr>
          <w:p w:rsidR="00F1040D" w:rsidRPr="00150CD1" w:rsidRDefault="00F1040D" w:rsidP="005F7D1D">
            <w:pPr>
              <w:pStyle w:val="NormalWeb"/>
              <w:rPr>
                <w:rFonts w:ascii="Arial" w:hAnsi="Arial" w:cs="Arial"/>
                <w:b/>
              </w:rPr>
            </w:pPr>
            <w:r>
              <w:rPr>
                <w:rFonts w:ascii="Arial" w:hAnsi="Arial" w:cs="Arial"/>
                <w:b/>
              </w:rPr>
              <w:t>Date of latest revision</w:t>
            </w:r>
            <w:r w:rsidR="005F7D1D">
              <w:rPr>
                <w:rFonts w:ascii="Arial" w:hAnsi="Arial" w:cs="Arial"/>
              </w:rPr>
              <w:t>:</w:t>
            </w:r>
          </w:p>
        </w:tc>
        <w:tc>
          <w:tcPr>
            <w:tcW w:w="2178" w:type="dxa"/>
          </w:tcPr>
          <w:p w:rsidR="00F1040D" w:rsidRPr="00150CD1" w:rsidRDefault="00F1040D" w:rsidP="001038A8">
            <w:pPr>
              <w:pStyle w:val="NormalWeb"/>
              <w:rPr>
                <w:rFonts w:ascii="Arial" w:hAnsi="Arial" w:cs="Arial"/>
                <w:b/>
              </w:rPr>
            </w:pPr>
          </w:p>
        </w:tc>
      </w:tr>
    </w:tbl>
    <w:p w:rsidR="004F6D4B" w:rsidRDefault="004F6D4B" w:rsidP="004F6D4B">
      <w:pPr>
        <w:rPr>
          <w:rFonts w:ascii="Calibri" w:eastAsia="Times New Roman" w:hAnsi="Calibri"/>
          <w:color w:val="000000"/>
          <w:sz w:val="21"/>
          <w:szCs w:val="21"/>
        </w:rPr>
      </w:pPr>
    </w:p>
    <w:p w:rsidR="004F6D4B" w:rsidRDefault="004F6D4B" w:rsidP="004F6D4B">
      <w:pPr>
        <w:rPr>
          <w:rFonts w:ascii="Calibri" w:eastAsia="Times New Roman" w:hAnsi="Calibri"/>
          <w:color w:val="000000"/>
          <w:sz w:val="21"/>
          <w:szCs w:val="21"/>
        </w:rPr>
      </w:pPr>
    </w:p>
    <w:p w:rsidR="004F6D4B" w:rsidRPr="004F6D4B" w:rsidRDefault="004F6D4B" w:rsidP="004F6D4B">
      <w:pPr>
        <w:pStyle w:val="ListParagraph"/>
        <w:numPr>
          <w:ilvl w:val="0"/>
          <w:numId w:val="7"/>
        </w:numPr>
        <w:rPr>
          <w:rFonts w:ascii="Calibri" w:eastAsia="Times New Roman" w:hAnsi="Calibri"/>
          <w:color w:val="000000"/>
          <w:sz w:val="21"/>
          <w:szCs w:val="21"/>
        </w:rPr>
      </w:pPr>
      <w:r w:rsidRPr="004F6D4B">
        <w:rPr>
          <w:rFonts w:ascii="Calibri" w:eastAsia="Times New Roman" w:hAnsi="Calibri"/>
          <w:color w:val="000000"/>
          <w:sz w:val="21"/>
          <w:szCs w:val="21"/>
        </w:rPr>
        <w:t xml:space="preserve">Go to </w:t>
      </w:r>
      <w:proofErr w:type="spellStart"/>
      <w:r w:rsidRPr="004F6D4B">
        <w:rPr>
          <w:rFonts w:ascii="Calibri" w:eastAsia="Times New Roman" w:hAnsi="Calibri"/>
          <w:color w:val="000000"/>
          <w:sz w:val="21"/>
          <w:szCs w:val="21"/>
        </w:rPr>
        <w:t>RxStar</w:t>
      </w:r>
      <w:proofErr w:type="spellEnd"/>
      <w:r w:rsidRPr="004F6D4B">
        <w:rPr>
          <w:rFonts w:ascii="Calibri" w:eastAsia="Times New Roman" w:hAnsi="Calibri"/>
          <w:color w:val="000000"/>
          <w:sz w:val="21"/>
          <w:szCs w:val="21"/>
        </w:rPr>
        <w:t>.</w:t>
      </w:r>
    </w:p>
    <w:p w:rsidR="004F6D4B" w:rsidRPr="004F6D4B" w:rsidRDefault="004F6D4B" w:rsidP="004F6D4B">
      <w:pPr>
        <w:pStyle w:val="ListParagraph"/>
        <w:numPr>
          <w:ilvl w:val="0"/>
          <w:numId w:val="7"/>
        </w:numPr>
        <w:rPr>
          <w:rFonts w:ascii="Calibri" w:eastAsia="Times New Roman" w:hAnsi="Calibri"/>
          <w:color w:val="000000"/>
          <w:sz w:val="21"/>
          <w:szCs w:val="21"/>
        </w:rPr>
      </w:pPr>
      <w:r w:rsidRPr="004F6D4B">
        <w:rPr>
          <w:rFonts w:ascii="Calibri" w:eastAsia="Times New Roman" w:hAnsi="Calibri"/>
          <w:color w:val="000000"/>
          <w:sz w:val="21"/>
          <w:szCs w:val="21"/>
        </w:rPr>
        <w:t xml:space="preserve">There is a filter (dropdown list) to the far right of the drug search box  </w:t>
      </w:r>
    </w:p>
    <w:p w:rsidR="004F6D4B" w:rsidRPr="004F6D4B" w:rsidRDefault="004F6D4B" w:rsidP="004F6D4B">
      <w:pPr>
        <w:pStyle w:val="ListParagraph"/>
        <w:numPr>
          <w:ilvl w:val="1"/>
          <w:numId w:val="7"/>
        </w:numPr>
        <w:rPr>
          <w:rFonts w:ascii="Calibri" w:eastAsia="Times New Roman" w:hAnsi="Calibri"/>
          <w:color w:val="000000"/>
          <w:sz w:val="21"/>
          <w:szCs w:val="21"/>
        </w:rPr>
      </w:pPr>
      <w:r>
        <w:rPr>
          <w:rFonts w:ascii="Calibri" w:eastAsia="Times New Roman" w:hAnsi="Calibri"/>
          <w:color w:val="000000"/>
          <w:sz w:val="21"/>
          <w:szCs w:val="21"/>
        </w:rPr>
        <w:t>T</w:t>
      </w:r>
      <w:r w:rsidRPr="004F6D4B">
        <w:rPr>
          <w:rFonts w:ascii="Calibri" w:eastAsia="Times New Roman" w:hAnsi="Calibri"/>
          <w:color w:val="000000"/>
          <w:sz w:val="21"/>
          <w:szCs w:val="21"/>
        </w:rPr>
        <w:t>he default filter is to "all prescriptions/OTC."  </w:t>
      </w:r>
    </w:p>
    <w:p w:rsidR="004F6D4B" w:rsidRPr="004F6D4B" w:rsidRDefault="004F6D4B" w:rsidP="004F6D4B">
      <w:pPr>
        <w:pStyle w:val="ListParagraph"/>
        <w:numPr>
          <w:ilvl w:val="0"/>
          <w:numId w:val="7"/>
        </w:numPr>
        <w:rPr>
          <w:rFonts w:ascii="Calibri" w:eastAsia="Times New Roman" w:hAnsi="Calibri"/>
          <w:color w:val="000000"/>
          <w:sz w:val="21"/>
          <w:szCs w:val="21"/>
        </w:rPr>
      </w:pPr>
      <w:r>
        <w:rPr>
          <w:rFonts w:ascii="Calibri" w:eastAsia="Times New Roman" w:hAnsi="Calibri"/>
          <w:color w:val="000000"/>
          <w:sz w:val="21"/>
          <w:szCs w:val="21"/>
        </w:rPr>
        <w:t>Change to</w:t>
      </w:r>
      <w:r w:rsidRPr="004F6D4B">
        <w:rPr>
          <w:rFonts w:ascii="Calibri" w:eastAsia="Times New Roman" w:hAnsi="Calibri"/>
          <w:color w:val="000000"/>
          <w:sz w:val="21"/>
          <w:szCs w:val="21"/>
        </w:rPr>
        <w:t xml:space="preserve">: "all medical supplies." </w:t>
      </w:r>
    </w:p>
    <w:p w:rsidR="004F6D4B" w:rsidRDefault="004F6D4B" w:rsidP="004F6D4B">
      <w:pPr>
        <w:pStyle w:val="ListParagraph"/>
        <w:numPr>
          <w:ilvl w:val="0"/>
          <w:numId w:val="7"/>
        </w:numPr>
        <w:rPr>
          <w:rFonts w:ascii="Calibri" w:eastAsia="Times New Roman" w:hAnsi="Calibri"/>
          <w:color w:val="000000"/>
          <w:sz w:val="21"/>
          <w:szCs w:val="21"/>
        </w:rPr>
      </w:pPr>
      <w:r w:rsidRPr="004F6D4B">
        <w:rPr>
          <w:rFonts w:ascii="Calibri" w:eastAsia="Times New Roman" w:hAnsi="Calibri"/>
          <w:color w:val="000000"/>
          <w:sz w:val="21"/>
          <w:szCs w:val="21"/>
        </w:rPr>
        <w:t>Select your item e.g. diabetic test strips, walker, etc.</w:t>
      </w:r>
    </w:p>
    <w:p w:rsidR="004F6D4B" w:rsidRDefault="004F6D4B" w:rsidP="004F6D4B">
      <w:pPr>
        <w:pStyle w:val="ListParagraph"/>
        <w:rPr>
          <w:rFonts w:ascii="Calibri" w:eastAsia="Times New Roman" w:hAnsi="Calibri"/>
          <w:color w:val="000000"/>
          <w:sz w:val="21"/>
          <w:szCs w:val="21"/>
        </w:rPr>
      </w:pPr>
    </w:p>
    <w:p w:rsidR="004F6D4B" w:rsidRDefault="00766834" w:rsidP="00234795">
      <w:pPr>
        <w:pStyle w:val="ListParagraph"/>
        <w:ind w:hanging="630"/>
        <w:rPr>
          <w:rFonts w:ascii="Calibri" w:eastAsia="Times New Roman" w:hAnsi="Calibri"/>
          <w:color w:val="000000"/>
          <w:sz w:val="21"/>
          <w:szCs w:val="21"/>
        </w:rPr>
      </w:pPr>
      <w:r>
        <w:rPr>
          <w:rFonts w:ascii="Calibri" w:eastAsia="Times New Roman" w:hAnsi="Calibri"/>
          <w:noProof/>
          <w:color w:val="000000"/>
          <w:sz w:val="21"/>
          <w:szCs w:val="21"/>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28" type="#_x0000_t38" style="position:absolute;left:0;text-align:left;margin-left:279pt;margin-top:158.05pt;width:202.5pt;height:69pt;rotation:90;z-index:251658240" o:connectortype="curved" adj="20800,-120209,-51920">
            <v:stroke endarrow="block"/>
          </v:shape>
        </w:pict>
      </w:r>
      <w:r w:rsidR="004F6D4B">
        <w:rPr>
          <w:rFonts w:ascii="Calibri" w:eastAsia="Times New Roman" w:hAnsi="Calibri"/>
          <w:noProof/>
          <w:color w:val="000000"/>
          <w:sz w:val="21"/>
          <w:szCs w:val="21"/>
        </w:rPr>
        <w:drawing>
          <wp:inline distT="0" distB="0" distL="0" distR="0">
            <wp:extent cx="5457825" cy="2228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61398" cy="2230309"/>
                    </a:xfrm>
                    <a:prstGeom prst="rect">
                      <a:avLst/>
                    </a:prstGeom>
                    <a:noFill/>
                    <a:ln w="9525">
                      <a:noFill/>
                      <a:miter lim="800000"/>
                      <a:headEnd/>
                      <a:tailEnd/>
                    </a:ln>
                  </pic:spPr>
                </pic:pic>
              </a:graphicData>
            </a:graphic>
          </wp:inline>
        </w:drawing>
      </w:r>
    </w:p>
    <w:p w:rsidR="004F6D4B" w:rsidRPr="004F6D4B" w:rsidRDefault="00234795" w:rsidP="004F6D4B">
      <w:pPr>
        <w:rPr>
          <w:rFonts w:ascii="Calibri" w:eastAsia="Times New Roman" w:hAnsi="Calibri"/>
          <w:color w:val="000000"/>
          <w:sz w:val="21"/>
          <w:szCs w:val="21"/>
        </w:rPr>
      </w:pPr>
      <w:r>
        <w:rPr>
          <w:rFonts w:ascii="Calibri" w:eastAsia="Times New Roman" w:hAnsi="Calibri"/>
          <w:noProof/>
          <w:color w:val="000000"/>
          <w:sz w:val="21"/>
          <w:szCs w:val="21"/>
        </w:rPr>
        <w:drawing>
          <wp:inline distT="0" distB="0" distL="0" distR="0">
            <wp:extent cx="4505325" cy="2381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05325" cy="2381250"/>
                    </a:xfrm>
                    <a:prstGeom prst="rect">
                      <a:avLst/>
                    </a:prstGeom>
                    <a:noFill/>
                    <a:ln w="9525">
                      <a:noFill/>
                      <a:miter lim="800000"/>
                      <a:headEnd/>
                      <a:tailEnd/>
                    </a:ln>
                  </pic:spPr>
                </pic:pic>
              </a:graphicData>
            </a:graphic>
          </wp:inline>
        </w:drawing>
      </w:r>
    </w:p>
    <w:p w:rsidR="004F6D4B" w:rsidRDefault="00234795" w:rsidP="004F6D4B">
      <w:pPr>
        <w:rPr>
          <w:rFonts w:ascii="Calibri" w:eastAsia="Times New Roman" w:hAnsi="Calibri"/>
          <w:color w:val="000000"/>
          <w:sz w:val="21"/>
          <w:szCs w:val="21"/>
        </w:rPr>
      </w:pPr>
      <w:r>
        <w:rPr>
          <w:rFonts w:ascii="Calibri" w:eastAsia="Times New Roman" w:hAnsi="Calibri"/>
          <w:noProof/>
          <w:color w:val="000000"/>
          <w:sz w:val="21"/>
          <w:szCs w:val="21"/>
        </w:rPr>
        <w:lastRenderedPageBreak/>
        <w:drawing>
          <wp:inline distT="0" distB="0" distL="0" distR="0">
            <wp:extent cx="5943600" cy="4311650"/>
            <wp:effectExtent l="19050" t="0" r="0" b="0"/>
            <wp:docPr id="6"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4311650"/>
                    </a:xfrm>
                    <a:prstGeom prst="rect">
                      <a:avLst/>
                    </a:prstGeom>
                  </pic:spPr>
                </pic:pic>
              </a:graphicData>
            </a:graphic>
          </wp:inline>
        </w:drawing>
      </w:r>
    </w:p>
    <w:p w:rsidR="00234795" w:rsidRDefault="00234795" w:rsidP="004F6D4B">
      <w:pPr>
        <w:rPr>
          <w:rFonts w:ascii="Calibri" w:eastAsia="Times New Roman" w:hAnsi="Calibri"/>
          <w:color w:val="000000"/>
          <w:sz w:val="21"/>
          <w:szCs w:val="21"/>
        </w:rPr>
      </w:pPr>
      <w:r>
        <w:rPr>
          <w:rFonts w:ascii="Calibri" w:eastAsia="Times New Roman" w:hAnsi="Calibri"/>
          <w:color w:val="000000"/>
          <w:sz w:val="21"/>
          <w:szCs w:val="21"/>
        </w:rPr>
        <w:t xml:space="preserve"> </w:t>
      </w:r>
    </w:p>
    <w:p w:rsidR="004F6D4B" w:rsidRDefault="00234795" w:rsidP="004F6D4B">
      <w:pPr>
        <w:rPr>
          <w:rFonts w:ascii="Calibri" w:eastAsia="Times New Roman" w:hAnsi="Calibri"/>
          <w:color w:val="000000"/>
          <w:sz w:val="21"/>
          <w:szCs w:val="21"/>
        </w:rPr>
      </w:pPr>
      <w:r>
        <w:rPr>
          <w:rFonts w:ascii="Calibri" w:eastAsia="Times New Roman" w:hAnsi="Calibri"/>
          <w:color w:val="000000"/>
          <w:sz w:val="21"/>
          <w:szCs w:val="21"/>
        </w:rPr>
        <w:t xml:space="preserve">Please note: </w:t>
      </w:r>
      <w:proofErr w:type="spellStart"/>
      <w:r>
        <w:rPr>
          <w:rFonts w:ascii="Calibri" w:eastAsia="Times New Roman" w:hAnsi="Calibri"/>
          <w:color w:val="000000"/>
          <w:sz w:val="21"/>
          <w:szCs w:val="21"/>
        </w:rPr>
        <w:t>RxStar</w:t>
      </w:r>
      <w:proofErr w:type="spellEnd"/>
      <w:r w:rsidR="004F6D4B">
        <w:rPr>
          <w:rFonts w:ascii="Calibri" w:eastAsia="Times New Roman" w:hAnsi="Calibri"/>
          <w:color w:val="000000"/>
          <w:sz w:val="21"/>
          <w:szCs w:val="21"/>
        </w:rPr>
        <w:t xml:space="preserve"> use</w:t>
      </w:r>
      <w:r>
        <w:rPr>
          <w:rFonts w:ascii="Calibri" w:eastAsia="Times New Roman" w:hAnsi="Calibri"/>
          <w:color w:val="000000"/>
          <w:sz w:val="21"/>
          <w:szCs w:val="21"/>
        </w:rPr>
        <w:t>s</w:t>
      </w:r>
      <w:r w:rsidR="004F6D4B">
        <w:rPr>
          <w:rFonts w:ascii="Calibri" w:eastAsia="Times New Roman" w:hAnsi="Calibri"/>
          <w:color w:val="000000"/>
          <w:sz w:val="21"/>
          <w:szCs w:val="21"/>
        </w:rPr>
        <w:t xml:space="preserve"> FDB (First Databank) database for our medication and DME options.  We are not able to add medications or DME to </w:t>
      </w:r>
      <w:proofErr w:type="spellStart"/>
      <w:r w:rsidR="004F6D4B">
        <w:rPr>
          <w:rFonts w:ascii="Calibri" w:eastAsia="Times New Roman" w:hAnsi="Calibri"/>
          <w:color w:val="000000"/>
          <w:sz w:val="21"/>
          <w:szCs w:val="21"/>
        </w:rPr>
        <w:t>RxStar</w:t>
      </w:r>
      <w:proofErr w:type="spellEnd"/>
      <w:r w:rsidR="004F6D4B">
        <w:rPr>
          <w:rFonts w:ascii="Calibri" w:eastAsia="Times New Roman" w:hAnsi="Calibri"/>
          <w:color w:val="000000"/>
          <w:sz w:val="21"/>
          <w:szCs w:val="21"/>
        </w:rPr>
        <w:t>.  We do receive database updates, so new medications and DME are added periodically</w:t>
      </w:r>
      <w:r w:rsidR="00E313EA">
        <w:rPr>
          <w:rFonts w:ascii="Calibri" w:eastAsia="Times New Roman" w:hAnsi="Calibri"/>
          <w:color w:val="000000"/>
          <w:sz w:val="21"/>
          <w:szCs w:val="21"/>
        </w:rPr>
        <w:t>. C</w:t>
      </w:r>
      <w:r w:rsidR="004F6D4B">
        <w:rPr>
          <w:rFonts w:ascii="Calibri" w:eastAsia="Times New Roman" w:hAnsi="Calibri"/>
          <w:color w:val="000000"/>
          <w:sz w:val="21"/>
          <w:szCs w:val="21"/>
        </w:rPr>
        <w:t xml:space="preserve">ommode and hospital bed </w:t>
      </w:r>
      <w:r w:rsidR="00E313EA">
        <w:rPr>
          <w:rFonts w:ascii="Calibri" w:eastAsia="Times New Roman" w:hAnsi="Calibri"/>
          <w:color w:val="000000"/>
          <w:sz w:val="21"/>
          <w:szCs w:val="21"/>
        </w:rPr>
        <w:t>are</w:t>
      </w:r>
      <w:r w:rsidR="004F6D4B">
        <w:rPr>
          <w:rFonts w:ascii="Calibri" w:eastAsia="Times New Roman" w:hAnsi="Calibri"/>
          <w:color w:val="000000"/>
          <w:sz w:val="21"/>
          <w:szCs w:val="21"/>
        </w:rPr>
        <w:t xml:space="preserve"> not </w:t>
      </w:r>
      <w:r w:rsidR="00E313EA">
        <w:rPr>
          <w:rFonts w:ascii="Calibri" w:eastAsia="Times New Roman" w:hAnsi="Calibri"/>
          <w:color w:val="000000"/>
          <w:sz w:val="21"/>
          <w:szCs w:val="21"/>
        </w:rPr>
        <w:t>in</w:t>
      </w:r>
      <w:r w:rsidR="004F6D4B">
        <w:rPr>
          <w:rFonts w:ascii="Calibri" w:eastAsia="Times New Roman" w:hAnsi="Calibri"/>
          <w:color w:val="000000"/>
          <w:sz w:val="21"/>
          <w:szCs w:val="21"/>
        </w:rPr>
        <w:t xml:space="preserve"> the database</w:t>
      </w:r>
      <w:r w:rsidR="00E313EA">
        <w:rPr>
          <w:rFonts w:ascii="Calibri" w:eastAsia="Times New Roman" w:hAnsi="Calibri"/>
          <w:color w:val="000000"/>
          <w:sz w:val="21"/>
          <w:szCs w:val="21"/>
        </w:rPr>
        <w:t xml:space="preserve">. </w:t>
      </w:r>
    </w:p>
    <w:p w:rsidR="004F6D4B" w:rsidRDefault="004F6D4B" w:rsidP="004F6D4B">
      <w:pPr>
        <w:rPr>
          <w:rFonts w:ascii="Calibri" w:eastAsia="Times New Roman" w:hAnsi="Calibri"/>
          <w:color w:val="000000"/>
          <w:sz w:val="21"/>
          <w:szCs w:val="21"/>
        </w:rPr>
      </w:pPr>
      <w:r>
        <w:rPr>
          <w:rFonts w:ascii="Calibri" w:eastAsia="Times New Roman" w:hAnsi="Calibri"/>
          <w:color w:val="000000"/>
          <w:sz w:val="21"/>
          <w:szCs w:val="21"/>
        </w:rPr>
        <w:t>For the DME that users cannot find, to prevent them from "free texting" each time, users can add their commode or hospital bed "prescriptions" as Favorites.</w:t>
      </w:r>
    </w:p>
    <w:p w:rsidR="004F6D4B" w:rsidRDefault="004F6D4B" w:rsidP="004F6D4B">
      <w:pPr>
        <w:rPr>
          <w:rFonts w:ascii="Calibri" w:eastAsia="Times New Roman" w:hAnsi="Calibri"/>
          <w:color w:val="000000"/>
          <w:sz w:val="21"/>
          <w:szCs w:val="21"/>
        </w:rPr>
      </w:pPr>
    </w:p>
    <w:p w:rsidR="004F6D4B" w:rsidRDefault="004F6D4B" w:rsidP="004F6D4B">
      <w:pPr>
        <w:rPr>
          <w:rFonts w:ascii="Calibri" w:eastAsia="Times New Roman" w:hAnsi="Calibri"/>
          <w:color w:val="000000"/>
          <w:sz w:val="21"/>
          <w:szCs w:val="21"/>
        </w:rPr>
      </w:pPr>
      <w:r>
        <w:rPr>
          <w:rFonts w:ascii="Calibri" w:eastAsia="Times New Roman" w:hAnsi="Calibri"/>
          <w:color w:val="000000"/>
          <w:sz w:val="21"/>
          <w:szCs w:val="21"/>
        </w:rPr>
        <w:t xml:space="preserve">We have a Comments field on the bottom right of our </w:t>
      </w:r>
      <w:proofErr w:type="spellStart"/>
      <w:r>
        <w:rPr>
          <w:rFonts w:ascii="Calibri" w:eastAsia="Times New Roman" w:hAnsi="Calibri"/>
          <w:color w:val="000000"/>
          <w:sz w:val="21"/>
          <w:szCs w:val="21"/>
        </w:rPr>
        <w:t>RxBuilder</w:t>
      </w:r>
      <w:proofErr w:type="spellEnd"/>
      <w:r>
        <w:rPr>
          <w:rFonts w:ascii="Calibri" w:eastAsia="Times New Roman" w:hAnsi="Calibri"/>
          <w:color w:val="000000"/>
          <w:sz w:val="21"/>
          <w:szCs w:val="21"/>
        </w:rPr>
        <w:t xml:space="preserve"> page that allows users to add a comment.  These comments appear on the prescription as well as within PSS (within brackets in the StarPanel view and within the comments field in PSS (note icon)).  If users setup their prescriptions or DME with set comments that they always use, this will help too.</w:t>
      </w:r>
    </w:p>
    <w:p w:rsidR="004F6D4B" w:rsidRDefault="004F6D4B" w:rsidP="004F6D4B">
      <w:pPr>
        <w:rPr>
          <w:rFonts w:ascii="Calibri" w:eastAsia="Times New Roman" w:hAnsi="Calibri"/>
          <w:color w:val="000000"/>
          <w:sz w:val="21"/>
          <w:szCs w:val="21"/>
        </w:rPr>
      </w:pPr>
    </w:p>
    <w:p w:rsidR="005F7D1D" w:rsidRPr="005F7D1D" w:rsidRDefault="005F7D1D" w:rsidP="004F6D4B">
      <w:pPr>
        <w:pStyle w:val="NormalWeb"/>
        <w:rPr>
          <w:rFonts w:ascii="Arial" w:hAnsi="Arial" w:cs="Arial"/>
          <w:i/>
        </w:rPr>
      </w:pPr>
    </w:p>
    <w:sectPr w:rsidR="005F7D1D" w:rsidRPr="005F7D1D" w:rsidSect="008C1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17A6"/>
    <w:multiLevelType w:val="hybridMultilevel"/>
    <w:tmpl w:val="B68EF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252F8"/>
    <w:multiLevelType w:val="hybridMultilevel"/>
    <w:tmpl w:val="903CD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84641"/>
    <w:multiLevelType w:val="hybridMultilevel"/>
    <w:tmpl w:val="48DC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0670D"/>
    <w:multiLevelType w:val="hybridMultilevel"/>
    <w:tmpl w:val="372E2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34100"/>
    <w:multiLevelType w:val="hybridMultilevel"/>
    <w:tmpl w:val="A178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24D62"/>
    <w:multiLevelType w:val="hybridMultilevel"/>
    <w:tmpl w:val="C6426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721685"/>
    <w:multiLevelType w:val="hybridMultilevel"/>
    <w:tmpl w:val="3A100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F60EA"/>
    <w:rsid w:val="00094602"/>
    <w:rsid w:val="000C3220"/>
    <w:rsid w:val="000D5DFD"/>
    <w:rsid w:val="001038A8"/>
    <w:rsid w:val="0013472A"/>
    <w:rsid w:val="00150CD1"/>
    <w:rsid w:val="0017296D"/>
    <w:rsid w:val="00234795"/>
    <w:rsid w:val="00270646"/>
    <w:rsid w:val="0037614C"/>
    <w:rsid w:val="003E1171"/>
    <w:rsid w:val="003E2769"/>
    <w:rsid w:val="004A1071"/>
    <w:rsid w:val="004F6D4B"/>
    <w:rsid w:val="00557AB2"/>
    <w:rsid w:val="00590D23"/>
    <w:rsid w:val="005F7D1D"/>
    <w:rsid w:val="00694D4A"/>
    <w:rsid w:val="006C6FA9"/>
    <w:rsid w:val="006D01FB"/>
    <w:rsid w:val="00766834"/>
    <w:rsid w:val="007E367C"/>
    <w:rsid w:val="008247B5"/>
    <w:rsid w:val="00854CD0"/>
    <w:rsid w:val="008C1E7C"/>
    <w:rsid w:val="009E1FCE"/>
    <w:rsid w:val="009E5056"/>
    <w:rsid w:val="00A325E5"/>
    <w:rsid w:val="00A60247"/>
    <w:rsid w:val="00B2007D"/>
    <w:rsid w:val="00D41D15"/>
    <w:rsid w:val="00D6602E"/>
    <w:rsid w:val="00DE3F6E"/>
    <w:rsid w:val="00DE56A8"/>
    <w:rsid w:val="00E10ADD"/>
    <w:rsid w:val="00E313EA"/>
    <w:rsid w:val="00E63DE8"/>
    <w:rsid w:val="00E9063E"/>
    <w:rsid w:val="00EF60EA"/>
    <w:rsid w:val="00F1040D"/>
    <w:rsid w:val="00F50CFC"/>
    <w:rsid w:val="00FD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0EA"/>
    <w:pPr>
      <w:ind w:left="720"/>
      <w:contextualSpacing/>
    </w:pPr>
  </w:style>
  <w:style w:type="paragraph" w:styleId="BalloonText">
    <w:name w:val="Balloon Text"/>
    <w:basedOn w:val="Normal"/>
    <w:link w:val="BalloonTextChar"/>
    <w:uiPriority w:val="99"/>
    <w:semiHidden/>
    <w:unhideWhenUsed/>
    <w:rsid w:val="006D0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1FB"/>
    <w:rPr>
      <w:rFonts w:ascii="Tahoma" w:hAnsi="Tahoma" w:cs="Tahoma"/>
      <w:sz w:val="16"/>
      <w:szCs w:val="16"/>
    </w:rPr>
  </w:style>
  <w:style w:type="character" w:styleId="Hyperlink">
    <w:name w:val="Hyperlink"/>
    <w:basedOn w:val="DefaultParagraphFont"/>
    <w:uiPriority w:val="99"/>
    <w:semiHidden/>
    <w:unhideWhenUsed/>
    <w:rsid w:val="006D01FB"/>
    <w:rPr>
      <w:color w:val="333333"/>
      <w:u w:val="single"/>
    </w:rPr>
  </w:style>
  <w:style w:type="paragraph" w:styleId="NormalWeb">
    <w:name w:val="Normal (Web)"/>
    <w:basedOn w:val="Normal"/>
    <w:uiPriority w:val="99"/>
    <w:unhideWhenUsed/>
    <w:rsid w:val="006D01F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D01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361271">
      <w:bodyDiv w:val="1"/>
      <w:marLeft w:val="0"/>
      <w:marRight w:val="0"/>
      <w:marTop w:val="0"/>
      <w:marBottom w:val="0"/>
      <w:divBdr>
        <w:top w:val="none" w:sz="0" w:space="0" w:color="auto"/>
        <w:left w:val="none" w:sz="0" w:space="0" w:color="auto"/>
        <w:bottom w:val="none" w:sz="0" w:space="0" w:color="auto"/>
        <w:right w:val="none" w:sz="0" w:space="0" w:color="auto"/>
      </w:divBdr>
    </w:div>
    <w:div w:id="1931424429">
      <w:bodyDiv w:val="1"/>
      <w:marLeft w:val="0"/>
      <w:marRight w:val="0"/>
      <w:marTop w:val="0"/>
      <w:marBottom w:val="0"/>
      <w:divBdr>
        <w:top w:val="none" w:sz="0" w:space="0" w:color="auto"/>
        <w:left w:val="none" w:sz="0" w:space="0" w:color="auto"/>
        <w:bottom w:val="none" w:sz="0" w:space="0" w:color="auto"/>
        <w:right w:val="none" w:sz="0" w:space="0" w:color="auto"/>
      </w:divBdr>
      <w:divsChild>
        <w:div w:id="73745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CAMPD</dc:creator>
  <cp:keywords/>
  <dc:description/>
  <cp:lastModifiedBy>Hagan, Maribeth</cp:lastModifiedBy>
  <cp:revision>4</cp:revision>
  <cp:lastPrinted>2010-06-17T16:35:00Z</cp:lastPrinted>
  <dcterms:created xsi:type="dcterms:W3CDTF">2011-10-11T19:13:00Z</dcterms:created>
  <dcterms:modified xsi:type="dcterms:W3CDTF">2012-02-29T22:15:00Z</dcterms:modified>
</cp:coreProperties>
</file>