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F3" w:rsidRDefault="00C829F3" w:rsidP="00C829F3">
      <w:r>
        <w:t xml:space="preserve">There are </w:t>
      </w:r>
      <w:r>
        <w:t>written mate</w:t>
      </w:r>
      <w:r>
        <w:t xml:space="preserve">rials available on Safety/Falls that are </w:t>
      </w:r>
      <w:r>
        <w:t>language specific docume</w:t>
      </w:r>
      <w:r>
        <w:t xml:space="preserve">nts in E-docs.  </w:t>
      </w:r>
    </w:p>
    <w:p w:rsidR="00C829F3" w:rsidRDefault="00C829F3" w:rsidP="00C829F3"/>
    <w:p w:rsidR="00C829F3" w:rsidRDefault="00C829F3" w:rsidP="00C829F3">
      <w:r>
        <w:rPr>
          <w:noProof/>
        </w:rPr>
        <w:drawing>
          <wp:inline distT="0" distB="0" distL="0" distR="0">
            <wp:extent cx="6214533" cy="1769533"/>
            <wp:effectExtent l="0" t="0" r="0" b="2540"/>
            <wp:docPr id="1" name="Picture 1" descr="cid:image001.png@01CDA7AF.0D1381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DA7AF.0D1381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4745" cy="1769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9F3" w:rsidRDefault="00C829F3" w:rsidP="00C829F3"/>
    <w:p w:rsidR="00C829F3" w:rsidRPr="00C829F3" w:rsidRDefault="00C829F3" w:rsidP="00C829F3">
      <w:pPr>
        <w:rPr>
          <w:rFonts w:ascii="Arial" w:hAnsi="Arial" w:cs="Arial"/>
          <w:bCs/>
          <w:sz w:val="24"/>
          <w:szCs w:val="24"/>
        </w:rPr>
      </w:pPr>
      <w:r w:rsidRPr="00C829F3">
        <w:rPr>
          <w:rFonts w:ascii="Arial" w:hAnsi="Arial" w:cs="Arial"/>
          <w:sz w:val="24"/>
          <w:szCs w:val="24"/>
        </w:rPr>
        <w:t xml:space="preserve">There is also a document on </w:t>
      </w:r>
      <w:r w:rsidRPr="00C829F3">
        <w:rPr>
          <w:rFonts w:ascii="Arial" w:hAnsi="Arial" w:cs="Arial"/>
          <w:bCs/>
          <w:sz w:val="24"/>
          <w:szCs w:val="24"/>
        </w:rPr>
        <w:t>Patient Safety and Fall Prevention</w:t>
      </w:r>
      <w:r w:rsidRPr="00C829F3">
        <w:rPr>
          <w:rFonts w:ascii="Arial" w:hAnsi="Arial" w:cs="Arial"/>
          <w:bCs/>
          <w:sz w:val="24"/>
          <w:szCs w:val="24"/>
        </w:rPr>
        <w:t xml:space="preserve"> available in e-docs.</w:t>
      </w:r>
    </w:p>
    <w:p w:rsidR="00C829F3" w:rsidRDefault="00C829F3" w:rsidP="00C829F3">
      <w:pPr>
        <w:rPr>
          <w:rFonts w:ascii="Arial" w:hAnsi="Arial" w:cs="Arial"/>
          <w:bCs/>
          <w:sz w:val="24"/>
          <w:szCs w:val="24"/>
        </w:rPr>
      </w:pPr>
      <w:r w:rsidRPr="00C829F3">
        <w:rPr>
          <w:rFonts w:ascii="Arial" w:hAnsi="Arial" w:cs="Arial"/>
          <w:bCs/>
          <w:sz w:val="24"/>
          <w:szCs w:val="24"/>
        </w:rPr>
        <w:t xml:space="preserve">This can be printed and handed out to patients. </w:t>
      </w:r>
      <w:proofErr w:type="gramStart"/>
      <w:r w:rsidRPr="00C829F3">
        <w:rPr>
          <w:rFonts w:ascii="Arial" w:hAnsi="Arial" w:cs="Arial"/>
          <w:bCs/>
          <w:sz w:val="24"/>
          <w:szCs w:val="24"/>
        </w:rPr>
        <w:t>English only.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C829F3" w:rsidRDefault="00C829F3" w:rsidP="00C829F3">
      <w:pPr>
        <w:rPr>
          <w:rFonts w:ascii="Arial" w:hAnsi="Arial" w:cs="Arial"/>
          <w:bCs/>
          <w:sz w:val="24"/>
          <w:szCs w:val="24"/>
        </w:rPr>
      </w:pPr>
    </w:p>
    <w:p w:rsidR="00C829F3" w:rsidRDefault="00C829F3" w:rsidP="00C829F3">
      <w:pPr>
        <w:rPr>
          <w:rFonts w:ascii="Arial" w:hAnsi="Arial" w:cs="Arial"/>
          <w:bCs/>
          <w:sz w:val="24"/>
          <w:szCs w:val="24"/>
        </w:rPr>
      </w:pPr>
      <w:r>
        <w:rPr>
          <w:rFonts w:ascii="Frutiger-Black" w:hAnsi="Frutiger-Black" w:cs="Frutiger-Black"/>
          <w:b/>
          <w:bCs/>
          <w:sz w:val="39"/>
          <w:szCs w:val="39"/>
        </w:rPr>
        <w:t>Patient Safety and Fall Prevention</w:t>
      </w:r>
    </w:p>
    <w:p w:rsidR="00C829F3" w:rsidRDefault="00C829F3" w:rsidP="00C829F3">
      <w:pPr>
        <w:autoSpaceDE w:val="0"/>
        <w:autoSpaceDN w:val="0"/>
        <w:adjustRightInd w:val="0"/>
        <w:rPr>
          <w:rFonts w:ascii="Futura-BookOblique" w:hAnsi="Futura-BookOblique" w:cs="Futura-BookOblique"/>
          <w:i/>
          <w:iCs/>
          <w:color w:val="000000"/>
        </w:rPr>
      </w:pPr>
      <w:r>
        <w:rPr>
          <w:rFonts w:ascii="Futura-BookOblique" w:hAnsi="Futura-BookOblique" w:cs="Futura-BookOblique"/>
          <w:i/>
          <w:iCs/>
          <w:color w:val="000000"/>
        </w:rPr>
        <w:t>The fact is, falling can be a very real hazard for patients who are ill or recovering</w:t>
      </w:r>
    </w:p>
    <w:p w:rsidR="00C829F3" w:rsidRDefault="00C829F3" w:rsidP="00C829F3">
      <w:pPr>
        <w:autoSpaceDE w:val="0"/>
        <w:autoSpaceDN w:val="0"/>
        <w:adjustRightInd w:val="0"/>
        <w:rPr>
          <w:rFonts w:ascii="Futura-BookOblique" w:hAnsi="Futura-BookOblique" w:cs="Futura-BookOblique"/>
          <w:i/>
          <w:iCs/>
          <w:color w:val="000000"/>
        </w:rPr>
      </w:pPr>
      <w:proofErr w:type="gramStart"/>
      <w:r>
        <w:rPr>
          <w:rFonts w:ascii="Futura-BookOblique" w:hAnsi="Futura-BookOblique" w:cs="Futura-BookOblique"/>
          <w:i/>
          <w:iCs/>
          <w:color w:val="000000"/>
        </w:rPr>
        <w:t>from</w:t>
      </w:r>
      <w:proofErr w:type="gramEnd"/>
      <w:r>
        <w:rPr>
          <w:rFonts w:ascii="Futura-BookOblique" w:hAnsi="Futura-BookOblique" w:cs="Futura-BookOblique"/>
          <w:i/>
          <w:iCs/>
          <w:color w:val="000000"/>
        </w:rPr>
        <w:t xml:space="preserve"> illness. Most of the time, falling is due in some way to dizziness, weakness or</w:t>
      </w:r>
      <w:bookmarkStart w:id="0" w:name="_GoBack"/>
      <w:bookmarkEnd w:id="0"/>
    </w:p>
    <w:p w:rsidR="00C829F3" w:rsidRDefault="00C829F3" w:rsidP="00C829F3">
      <w:pPr>
        <w:autoSpaceDE w:val="0"/>
        <w:autoSpaceDN w:val="0"/>
        <w:adjustRightInd w:val="0"/>
        <w:rPr>
          <w:rFonts w:ascii="Futura-BookOblique" w:hAnsi="Futura-BookOblique" w:cs="Futura-BookOblique"/>
          <w:i/>
          <w:iCs/>
          <w:color w:val="000000"/>
        </w:rPr>
      </w:pPr>
      <w:proofErr w:type="gramStart"/>
      <w:r>
        <w:rPr>
          <w:rFonts w:ascii="Futura-BookOblique" w:hAnsi="Futura-BookOblique" w:cs="Futura-BookOblique"/>
          <w:i/>
          <w:iCs/>
          <w:color w:val="000000"/>
        </w:rPr>
        <w:t>faintness</w:t>
      </w:r>
      <w:proofErr w:type="gramEnd"/>
      <w:r>
        <w:rPr>
          <w:rFonts w:ascii="Futura-BookOblique" w:hAnsi="Futura-BookOblique" w:cs="Futura-BookOblique"/>
          <w:i/>
          <w:iCs/>
          <w:color w:val="000000"/>
        </w:rPr>
        <w:t>. These are all feelings you may have while you are in the hospital or</w:t>
      </w:r>
    </w:p>
    <w:p w:rsidR="00C829F3" w:rsidRDefault="00C829F3" w:rsidP="00C829F3">
      <w:pPr>
        <w:autoSpaceDE w:val="0"/>
        <w:autoSpaceDN w:val="0"/>
        <w:adjustRightInd w:val="0"/>
        <w:rPr>
          <w:rFonts w:ascii="Futura-BookOblique" w:hAnsi="Futura-BookOblique" w:cs="Futura-BookOblique"/>
          <w:i/>
          <w:iCs/>
          <w:color w:val="000000"/>
        </w:rPr>
      </w:pPr>
      <w:proofErr w:type="gramStart"/>
      <w:r>
        <w:rPr>
          <w:rFonts w:ascii="Futura-BookOblique" w:hAnsi="Futura-BookOblique" w:cs="Futura-BookOblique"/>
          <w:i/>
          <w:iCs/>
          <w:color w:val="000000"/>
        </w:rPr>
        <w:t>at</w:t>
      </w:r>
      <w:proofErr w:type="gramEnd"/>
      <w:r>
        <w:rPr>
          <w:rFonts w:ascii="Futura-BookOblique" w:hAnsi="Futura-BookOblique" w:cs="Futura-BookOblique"/>
          <w:i/>
          <w:iCs/>
          <w:color w:val="000000"/>
        </w:rPr>
        <w:t xml:space="preserve"> home recovering. Here are some things you can do to help prevent falls and</w:t>
      </w:r>
    </w:p>
    <w:p w:rsidR="00C829F3" w:rsidRDefault="00C829F3" w:rsidP="00C829F3">
      <w:pPr>
        <w:autoSpaceDE w:val="0"/>
        <w:autoSpaceDN w:val="0"/>
        <w:adjustRightInd w:val="0"/>
        <w:rPr>
          <w:rFonts w:ascii="Futura-BookOblique" w:hAnsi="Futura-BookOblique" w:cs="Futura-BookOblique"/>
          <w:i/>
          <w:iCs/>
          <w:color w:val="000000"/>
        </w:rPr>
      </w:pPr>
      <w:proofErr w:type="gramStart"/>
      <w:r>
        <w:rPr>
          <w:rFonts w:ascii="Futura-BookOblique" w:hAnsi="Futura-BookOblique" w:cs="Futura-BookOblique"/>
          <w:i/>
          <w:iCs/>
          <w:color w:val="000000"/>
        </w:rPr>
        <w:t>ensure</w:t>
      </w:r>
      <w:proofErr w:type="gramEnd"/>
      <w:r>
        <w:rPr>
          <w:rFonts w:ascii="Futura-BookOblique" w:hAnsi="Futura-BookOblique" w:cs="Futura-BookOblique"/>
          <w:i/>
          <w:iCs/>
          <w:color w:val="000000"/>
        </w:rPr>
        <w:t xml:space="preserve"> your own safety.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18"/>
          <w:szCs w:val="18"/>
        </w:rPr>
      </w:pPr>
      <w:r>
        <w:rPr>
          <w:rFonts w:ascii="Futura-ExtraBold" w:hAnsi="Futura-ExtraBold" w:cs="Futura-ExtraBold"/>
          <w:b/>
          <w:bCs/>
          <w:color w:val="000000"/>
          <w:sz w:val="18"/>
          <w:szCs w:val="18"/>
        </w:rPr>
        <w:t>IN THE HOSPITAL: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Be aware of your limitations.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Many procedures, tests or even your illness may require bed rest or other restrictions. It may take time to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proofErr w:type="gramStart"/>
      <w:r>
        <w:rPr>
          <w:rFonts w:ascii="Futura-Light" w:hAnsi="Futura-Light" w:cs="Futura-Light"/>
          <w:color w:val="000000"/>
        </w:rPr>
        <w:t>gather</w:t>
      </w:r>
      <w:proofErr w:type="gramEnd"/>
      <w:r>
        <w:rPr>
          <w:rFonts w:ascii="Futura-Light" w:hAnsi="Futura-Light" w:cs="Futura-Light"/>
          <w:color w:val="000000"/>
        </w:rPr>
        <w:t xml:space="preserve"> your strength.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Take your time.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Adjust your movements to go along with your strength. For example, after lying for long periods of time, sit up for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proofErr w:type="gramStart"/>
      <w:r>
        <w:rPr>
          <w:rFonts w:ascii="Futura-Light" w:hAnsi="Futura-Light" w:cs="Futura-Light"/>
          <w:color w:val="000000"/>
        </w:rPr>
        <w:t>a</w:t>
      </w:r>
      <w:proofErr w:type="gramEnd"/>
      <w:r>
        <w:rPr>
          <w:rFonts w:ascii="Futura-Light" w:hAnsi="Futura-Light" w:cs="Futura-Light"/>
          <w:color w:val="000000"/>
        </w:rPr>
        <w:t xml:space="preserve"> while and let your blood pressure even out before standing or trying to walk.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Make sure your bed is in the low position before you try to stand.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It is important that your feet are firmly on the floor. If you feel unsteady, call for help by using the call button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proofErr w:type="gramStart"/>
      <w:r>
        <w:rPr>
          <w:rFonts w:ascii="Futura-Light" w:hAnsi="Futura-Light" w:cs="Futura-Light"/>
          <w:color w:val="000000"/>
        </w:rPr>
        <w:t>on</w:t>
      </w:r>
      <w:proofErr w:type="gramEnd"/>
      <w:r>
        <w:rPr>
          <w:rFonts w:ascii="Futura-Light" w:hAnsi="Futura-Light" w:cs="Futura-Light"/>
          <w:color w:val="000000"/>
        </w:rPr>
        <w:t xml:space="preserve"> your bed.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Wear socks with slip guards or rubber soled slippers.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This will help prevent you from slipping.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Stand up slowly.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Don’t support yourself on objects that roll, such as the IV stand, the table that goes over your bed at mealtime, or a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proofErr w:type="gramStart"/>
      <w:r>
        <w:rPr>
          <w:rFonts w:ascii="Futura-Light" w:hAnsi="Futura-Light" w:cs="Futura-Light"/>
          <w:color w:val="000000"/>
        </w:rPr>
        <w:t>wheelchair</w:t>
      </w:r>
      <w:proofErr w:type="gramEnd"/>
      <w:r>
        <w:rPr>
          <w:rFonts w:ascii="Futura-Light" w:hAnsi="Futura-Light" w:cs="Futura-Light"/>
          <w:color w:val="000000"/>
        </w:rPr>
        <w:t>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Have a family member or friend stay with you at the hospital.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Sometimes you can use the extra help.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Keep the things you need or want within reach.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If you need something and can’t get to it, ask for help.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If you wear glasses or use hearing aids, keep them close by.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These will help you be more aware of obstacles when moving around.</w:t>
      </w:r>
    </w:p>
    <w:p w:rsidR="00C829F3" w:rsidRDefault="00C829F3" w:rsidP="00C829F3">
      <w:pPr>
        <w:autoSpaceDE w:val="0"/>
        <w:autoSpaceDN w:val="0"/>
        <w:adjustRightInd w:val="0"/>
        <w:rPr>
          <w:rFonts w:ascii="Frutiger-Black" w:hAnsi="Frutiger-Black" w:cs="Frutiger-Black"/>
          <w:b/>
          <w:bCs/>
          <w:color w:val="000000"/>
          <w:sz w:val="39"/>
          <w:szCs w:val="39"/>
        </w:rPr>
      </w:pPr>
      <w:r>
        <w:rPr>
          <w:rFonts w:ascii="ZapfDingbats" w:hAnsi="ZapfDingbats" w:cs="ZapfDingbats"/>
          <w:b/>
          <w:bCs/>
          <w:color w:val="000000"/>
          <w:sz w:val="58"/>
          <w:szCs w:val="58"/>
        </w:rPr>
        <w:t xml:space="preserve"> </w:t>
      </w:r>
    </w:p>
    <w:p w:rsidR="00C829F3" w:rsidRDefault="00C829F3" w:rsidP="00C829F3">
      <w:pPr>
        <w:autoSpaceDE w:val="0"/>
        <w:autoSpaceDN w:val="0"/>
        <w:adjustRightInd w:val="0"/>
        <w:rPr>
          <w:rFonts w:ascii="Frutiger-Black" w:hAnsi="Frutiger-Black" w:cs="Frutiger-Black"/>
          <w:b/>
          <w:bCs/>
          <w:color w:val="FFFFFF"/>
          <w:sz w:val="20"/>
          <w:szCs w:val="20"/>
        </w:rPr>
      </w:pPr>
      <w:r>
        <w:rPr>
          <w:rFonts w:ascii="Frutiger-Black" w:hAnsi="Frutiger-Black" w:cs="Frutiger-Black"/>
          <w:b/>
          <w:bCs/>
          <w:color w:val="FFFFFF"/>
          <w:sz w:val="20"/>
          <w:szCs w:val="20"/>
        </w:rPr>
        <w:t>PARTNERS IN CARE</w:t>
      </w:r>
    </w:p>
    <w:p w:rsidR="00C829F3" w:rsidRDefault="00C829F3" w:rsidP="00C829F3">
      <w:pPr>
        <w:autoSpaceDE w:val="0"/>
        <w:autoSpaceDN w:val="0"/>
        <w:adjustRightInd w:val="0"/>
        <w:rPr>
          <w:rFonts w:ascii="Times-SemiboldItalic" w:hAnsi="Times-SemiboldItalic" w:cs="Times-SemiboldItalic"/>
          <w:b/>
          <w:bCs/>
          <w:i/>
          <w:iCs/>
          <w:color w:val="000000"/>
          <w:sz w:val="14"/>
          <w:szCs w:val="14"/>
        </w:rPr>
      </w:pPr>
      <w:r>
        <w:rPr>
          <w:rFonts w:ascii="Times-SemiboldItalic" w:hAnsi="Times-SemiboldItalic" w:cs="Times-SemiboldItalic"/>
          <w:b/>
          <w:bCs/>
          <w:i/>
          <w:iCs/>
          <w:color w:val="000000"/>
          <w:sz w:val="14"/>
          <w:szCs w:val="14"/>
        </w:rPr>
        <w:lastRenderedPageBreak/>
        <w:t>Leaders in Health Care Education</w:t>
      </w:r>
    </w:p>
    <w:p w:rsidR="00C829F3" w:rsidRDefault="00C829F3" w:rsidP="00C829F3">
      <w:pPr>
        <w:autoSpaceDE w:val="0"/>
        <w:autoSpaceDN w:val="0"/>
        <w:adjustRightInd w:val="0"/>
        <w:rPr>
          <w:rFonts w:ascii="Optima-Bold" w:hAnsi="Optima-Bold" w:cs="Optima-Bold"/>
          <w:b/>
          <w:bCs/>
          <w:color w:val="000000"/>
          <w:sz w:val="11"/>
          <w:szCs w:val="11"/>
        </w:rPr>
      </w:pPr>
      <w:r>
        <w:rPr>
          <w:rFonts w:ascii="Optima-Bold" w:hAnsi="Optima-Bold" w:cs="Optima-Bold"/>
          <w:b/>
          <w:bCs/>
          <w:color w:val="000000"/>
          <w:sz w:val="11"/>
          <w:szCs w:val="11"/>
        </w:rPr>
        <w:t>INFORM. EDUCATE. MOTIVATE.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1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Adjust the lighting in your room.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It is important that you can see well to avoid obstacles.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Leave the light on in the bathroom.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This will help light your way. Also, be sure to give yourself plenty of time to get there.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Use the emergency call buttons in the bathroom or by your bed.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Don’t be ashamed or afraid to ask for help, and please wait patiently for help to arrive.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18"/>
          <w:szCs w:val="18"/>
        </w:rPr>
      </w:pPr>
      <w:r>
        <w:rPr>
          <w:rFonts w:ascii="Futura-ExtraBold" w:hAnsi="Futura-ExtraBold" w:cs="Futura-ExtraBold"/>
          <w:b/>
          <w:bCs/>
          <w:color w:val="000000"/>
          <w:sz w:val="18"/>
          <w:szCs w:val="18"/>
        </w:rPr>
        <w:t>IN THE HOME: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Wear shoes with firm non-skid rubber soles.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Loose fitting or slick soled shoes may make you more likely to trip.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Put away throw rugs during your recovery.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If you need to have them, fasten them firmly onto the floor or add non-skid backing.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Keep lights on inside your home to light your way.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This is especially important at the top and bottom of stairs, in bathrooms, hallways and in your bedroom.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Add handrails to both sides of stairways for support.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Add grab bars to your bathroom for use in the shower, bathtub or by the toilet.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Put electrical cords along the walls, not across pathways.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ExtraBold" w:hAnsi="Futura-ExtraBold" w:cs="Futura-ExtraBold"/>
          <w:b/>
          <w:bCs/>
          <w:color w:val="000000"/>
          <w:sz w:val="20"/>
          <w:szCs w:val="20"/>
        </w:rPr>
      </w:pPr>
      <w:r>
        <w:rPr>
          <w:rFonts w:ascii="Futura-ExtraBold" w:hAnsi="Futura-ExtraBold" w:cs="Futura-ExtraBold"/>
          <w:b/>
          <w:bCs/>
          <w:color w:val="000000"/>
          <w:sz w:val="20"/>
          <w:szCs w:val="20"/>
        </w:rPr>
        <w:t>Store all frequently used objects where you can easily reach them.</w:t>
      </w:r>
    </w:p>
    <w:p w:rsidR="00C829F3" w:rsidRDefault="00C829F3" w:rsidP="00C829F3">
      <w:pPr>
        <w:autoSpaceDE w:val="0"/>
        <w:autoSpaceDN w:val="0"/>
        <w:adjustRightInd w:val="0"/>
        <w:rPr>
          <w:rFonts w:ascii="Futura-Light" w:hAnsi="Futura-Light" w:cs="Futura-Light"/>
          <w:color w:val="000000"/>
        </w:rPr>
      </w:pPr>
      <w:r>
        <w:rPr>
          <w:rFonts w:ascii="Futura-Light" w:hAnsi="Futura-Light" w:cs="Futura-Light"/>
          <w:color w:val="000000"/>
        </w:rPr>
        <w:t>If you can’t reach something, have someone else get it for you rather than use a ladder or stepstool.</w:t>
      </w:r>
    </w:p>
    <w:p w:rsidR="00C829F3" w:rsidRDefault="00C829F3" w:rsidP="00C829F3">
      <w:pPr>
        <w:autoSpaceDE w:val="0"/>
        <w:autoSpaceDN w:val="0"/>
        <w:adjustRightInd w:val="0"/>
        <w:rPr>
          <w:rFonts w:ascii="Frutiger-BlackItalic" w:hAnsi="Frutiger-BlackItalic" w:cs="Frutiger-BlackItalic"/>
          <w:b/>
          <w:bCs/>
          <w:i/>
          <w:iCs/>
          <w:color w:val="000000"/>
          <w:sz w:val="20"/>
          <w:szCs w:val="20"/>
        </w:rPr>
      </w:pPr>
      <w:r>
        <w:rPr>
          <w:rFonts w:ascii="ZapfDingbats" w:hAnsi="ZapfDingbats" w:cs="ZapfDingbats"/>
          <w:b/>
          <w:bCs/>
          <w:color w:val="000000"/>
          <w:sz w:val="58"/>
          <w:szCs w:val="58"/>
        </w:rPr>
        <w:t xml:space="preserve"> </w:t>
      </w:r>
    </w:p>
    <w:p w:rsidR="00C829F3" w:rsidRDefault="00C829F3" w:rsidP="00C829F3">
      <w:pPr>
        <w:autoSpaceDE w:val="0"/>
        <w:autoSpaceDN w:val="0"/>
        <w:adjustRightInd w:val="0"/>
        <w:rPr>
          <w:rFonts w:ascii="Frutiger-Black" w:hAnsi="Frutiger-Black" w:cs="Frutiger-Black"/>
          <w:b/>
          <w:bCs/>
          <w:color w:val="FFFFFF"/>
          <w:sz w:val="20"/>
          <w:szCs w:val="20"/>
        </w:rPr>
      </w:pPr>
      <w:r>
        <w:rPr>
          <w:rFonts w:ascii="Frutiger-Black" w:hAnsi="Frutiger-Black" w:cs="Frutiger-Black"/>
          <w:b/>
          <w:bCs/>
          <w:color w:val="FFFFFF"/>
          <w:sz w:val="20"/>
          <w:szCs w:val="20"/>
        </w:rPr>
        <w:t>PARTNERS IN CARE</w:t>
      </w:r>
    </w:p>
    <w:p w:rsidR="00C829F3" w:rsidRDefault="00C829F3" w:rsidP="00C829F3">
      <w:pPr>
        <w:autoSpaceDE w:val="0"/>
        <w:autoSpaceDN w:val="0"/>
        <w:adjustRightInd w:val="0"/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9</w:t>
      </w:r>
    </w:p>
    <w:p w:rsidR="00C829F3" w:rsidRDefault="00C829F3" w:rsidP="00C829F3">
      <w:pPr>
        <w:autoSpaceDE w:val="0"/>
        <w:autoSpaceDN w:val="0"/>
        <w:adjustRightInd w:val="0"/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10</w:t>
      </w:r>
    </w:p>
    <w:p w:rsidR="00C829F3" w:rsidRDefault="00C829F3" w:rsidP="00C829F3">
      <w:pPr>
        <w:autoSpaceDE w:val="0"/>
        <w:autoSpaceDN w:val="0"/>
        <w:adjustRightInd w:val="0"/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11</w:t>
      </w:r>
    </w:p>
    <w:p w:rsidR="00C829F3" w:rsidRDefault="00C829F3" w:rsidP="00C829F3">
      <w:pPr>
        <w:autoSpaceDE w:val="0"/>
        <w:autoSpaceDN w:val="0"/>
        <w:adjustRightInd w:val="0"/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12</w:t>
      </w:r>
    </w:p>
    <w:p w:rsidR="00C829F3" w:rsidRDefault="00C829F3" w:rsidP="00C829F3">
      <w:pPr>
        <w:autoSpaceDE w:val="0"/>
        <w:autoSpaceDN w:val="0"/>
        <w:adjustRightInd w:val="0"/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3</w:t>
      </w:r>
    </w:p>
    <w:p w:rsidR="00C829F3" w:rsidRDefault="00C829F3" w:rsidP="00C829F3">
      <w:pPr>
        <w:autoSpaceDE w:val="0"/>
        <w:autoSpaceDN w:val="0"/>
        <w:adjustRightInd w:val="0"/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4</w:t>
      </w:r>
    </w:p>
    <w:p w:rsidR="00C829F3" w:rsidRDefault="00C829F3" w:rsidP="00C829F3">
      <w:pPr>
        <w:autoSpaceDE w:val="0"/>
        <w:autoSpaceDN w:val="0"/>
        <w:adjustRightInd w:val="0"/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5</w:t>
      </w:r>
    </w:p>
    <w:p w:rsidR="00C829F3" w:rsidRDefault="00C829F3" w:rsidP="00C829F3">
      <w:pPr>
        <w:autoSpaceDE w:val="0"/>
        <w:autoSpaceDN w:val="0"/>
        <w:adjustRightInd w:val="0"/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6</w:t>
      </w:r>
    </w:p>
    <w:p w:rsidR="00C829F3" w:rsidRPr="00C829F3" w:rsidRDefault="00C829F3" w:rsidP="00C829F3">
      <w:pPr>
        <w:rPr>
          <w:rFonts w:ascii="Arial" w:hAnsi="Arial" w:cs="Arial"/>
          <w:sz w:val="24"/>
          <w:szCs w:val="24"/>
        </w:rPr>
      </w:pPr>
      <w:r>
        <w:rPr>
          <w:rFonts w:ascii="Futura-CondensedExtraBold" w:hAnsi="Futura-CondensedExtraBold" w:cs="Futura-CondensedExtraBold"/>
          <w:b/>
          <w:bCs/>
          <w:color w:val="FFFFFF"/>
          <w:sz w:val="16"/>
          <w:szCs w:val="16"/>
        </w:rPr>
        <w:t>7</w:t>
      </w:r>
    </w:p>
    <w:p w:rsidR="00033AC9" w:rsidRDefault="00033AC9"/>
    <w:sectPr w:rsidR="00033A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Book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Dingbat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-Condensed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9F3"/>
    <w:rsid w:val="00033AC9"/>
    <w:rsid w:val="00C8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9F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CDA7AF.0D1381B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2012-10-22T16:51:00Z</dcterms:created>
  <dcterms:modified xsi:type="dcterms:W3CDTF">2012-10-22T16:57:00Z</dcterms:modified>
</cp:coreProperties>
</file>