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BF" w:rsidRPr="002614B6" w:rsidRDefault="002614B6" w:rsidP="002614B6">
      <w:pPr>
        <w:spacing w:after="0" w:line="300" w:lineRule="atLeast"/>
        <w:jc w:val="center"/>
        <w:rPr>
          <w:rFonts w:ascii="Arial" w:eastAsia="Times New Roman" w:hAnsi="Arial" w:cs="Arial"/>
          <w:color w:val="4E4E4E"/>
          <w:sz w:val="28"/>
          <w:szCs w:val="28"/>
          <w:u w:val="single"/>
        </w:rPr>
      </w:pPr>
      <w:r w:rsidRPr="002614B6">
        <w:rPr>
          <w:rFonts w:ascii="Arial" w:eastAsia="Times New Roman" w:hAnsi="Arial" w:cs="Arial"/>
          <w:color w:val="4E4E4E"/>
          <w:sz w:val="28"/>
          <w:szCs w:val="28"/>
          <w:u w:val="single"/>
        </w:rPr>
        <w:t>Grading for Written Communications</w:t>
      </w:r>
    </w:p>
    <w:tbl>
      <w:tblPr>
        <w:tblStyle w:val="TableGrid"/>
        <w:tblW w:w="11250" w:type="dxa"/>
        <w:tblInd w:w="-702" w:type="dxa"/>
        <w:tblLook w:val="04A0" w:firstRow="1" w:lastRow="0" w:firstColumn="1" w:lastColumn="0" w:noHBand="0" w:noVBand="1"/>
      </w:tblPr>
      <w:tblGrid>
        <w:gridCol w:w="8190"/>
        <w:gridCol w:w="1620"/>
        <w:gridCol w:w="1440"/>
      </w:tblGrid>
      <w:tr w:rsidR="002614B6" w:rsidTr="009C020E">
        <w:tc>
          <w:tcPr>
            <w:tcW w:w="819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  <w:tc>
          <w:tcPr>
            <w:tcW w:w="1620" w:type="dxa"/>
          </w:tcPr>
          <w:p w:rsidR="002614B6" w:rsidRPr="009C020E" w:rsidRDefault="002614B6" w:rsidP="002614B6">
            <w:pPr>
              <w:spacing w:line="300" w:lineRule="atLeast"/>
              <w:rPr>
                <w:rFonts w:ascii="Arial" w:eastAsia="Times New Roman" w:hAnsi="Arial" w:cs="Arial"/>
                <w:b/>
                <w:color w:val="4E4E4E"/>
                <w:sz w:val="18"/>
                <w:szCs w:val="18"/>
              </w:rPr>
            </w:pPr>
            <w:r w:rsidRPr="009C020E">
              <w:rPr>
                <w:rFonts w:ascii="Arial" w:eastAsia="Times New Roman" w:hAnsi="Arial" w:cs="Arial"/>
                <w:b/>
                <w:color w:val="4E4E4E"/>
                <w:sz w:val="18"/>
                <w:szCs w:val="18"/>
              </w:rPr>
              <w:t>Possible Points</w:t>
            </w:r>
          </w:p>
        </w:tc>
        <w:tc>
          <w:tcPr>
            <w:tcW w:w="1440" w:type="dxa"/>
          </w:tcPr>
          <w:p w:rsidR="002614B6" w:rsidRPr="009C020E" w:rsidRDefault="002614B6" w:rsidP="002614B6">
            <w:pPr>
              <w:spacing w:line="300" w:lineRule="atLeast"/>
              <w:rPr>
                <w:rFonts w:ascii="Arial" w:eastAsia="Times New Roman" w:hAnsi="Arial" w:cs="Arial"/>
                <w:b/>
                <w:color w:val="4E4E4E"/>
                <w:sz w:val="18"/>
                <w:szCs w:val="18"/>
              </w:rPr>
            </w:pPr>
            <w:r w:rsidRPr="009C020E">
              <w:rPr>
                <w:rFonts w:ascii="Arial" w:eastAsia="Times New Roman" w:hAnsi="Arial" w:cs="Arial"/>
                <w:b/>
                <w:color w:val="4E4E4E"/>
                <w:sz w:val="18"/>
                <w:szCs w:val="18"/>
              </w:rPr>
              <w:t>Actual Points</w:t>
            </w:r>
          </w:p>
        </w:tc>
      </w:tr>
      <w:tr w:rsidR="002614B6" w:rsidTr="009C020E">
        <w:tc>
          <w:tcPr>
            <w:tcW w:w="8190" w:type="dxa"/>
          </w:tcPr>
          <w:p w:rsidR="009C020E" w:rsidRDefault="002614B6" w:rsidP="009C020E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</w:pPr>
            <w:r w:rsidRPr="009C17BF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 xml:space="preserve">Understand </w:t>
            </w:r>
            <w:r w:rsidR="009C020E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Your R</w:t>
            </w:r>
            <w:r w:rsidRPr="009C17BF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eader</w:t>
            </w:r>
            <w:r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>:  discusses with preceptor and or researches, who is the primary audience (age, gender, socioeconomic background, ethnicity and cultural background, education background</w:t>
            </w:r>
            <w:r w:rsidR="009C020E"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 w:rsidR="009C020E" w:rsidRPr="009C020E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</w:rPr>
              <w:t>Comments:</w:t>
            </w:r>
          </w:p>
          <w:p w:rsidR="009C020E" w:rsidRPr="009C020E" w:rsidRDefault="009C020E" w:rsidP="009C020E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</w:pPr>
          </w:p>
        </w:tc>
        <w:tc>
          <w:tcPr>
            <w:tcW w:w="162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15</w:t>
            </w:r>
          </w:p>
        </w:tc>
        <w:tc>
          <w:tcPr>
            <w:tcW w:w="144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</w:tr>
      <w:tr w:rsidR="00CB4819" w:rsidTr="009C020E">
        <w:tc>
          <w:tcPr>
            <w:tcW w:w="8190" w:type="dxa"/>
          </w:tcPr>
          <w:p w:rsidR="00CB4819" w:rsidRDefault="00CB4819" w:rsidP="009C020E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 xml:space="preserve">Use Evidence Based References:  </w:t>
            </w:r>
            <w:r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 xml:space="preserve">discusses with preceptor what references are considered “evidence based and appropriate” to use.   Uses evidence based references in written communications.  References are cited CORRECTLY on documents.                                             </w:t>
            </w:r>
            <w:r w:rsidRPr="00CB4819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</w:rPr>
              <w:t>Comments:</w:t>
            </w:r>
          </w:p>
          <w:p w:rsidR="00CB4819" w:rsidRPr="009C17BF" w:rsidRDefault="00CB4819" w:rsidP="009C020E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</w:pPr>
          </w:p>
        </w:tc>
        <w:tc>
          <w:tcPr>
            <w:tcW w:w="1620" w:type="dxa"/>
          </w:tcPr>
          <w:p w:rsidR="00CB4819" w:rsidRDefault="00CB4819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20</w:t>
            </w:r>
          </w:p>
        </w:tc>
        <w:tc>
          <w:tcPr>
            <w:tcW w:w="1440" w:type="dxa"/>
          </w:tcPr>
          <w:p w:rsidR="00CB4819" w:rsidRDefault="00CB4819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</w:tr>
      <w:tr w:rsidR="002614B6" w:rsidTr="009C020E">
        <w:tc>
          <w:tcPr>
            <w:tcW w:w="8190" w:type="dxa"/>
          </w:tcPr>
          <w:p w:rsidR="009C020E" w:rsidRDefault="009C020E" w:rsidP="002614B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Choose Your W</w:t>
            </w:r>
            <w:r w:rsidR="002614B6" w:rsidRPr="009C17BF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ords</w:t>
            </w:r>
            <w:r w:rsidR="002614B6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:</w:t>
            </w:r>
            <w:r w:rsidR="002614B6">
              <w:rPr>
                <w:rFonts w:ascii="Arial" w:eastAsia="Times New Roman" w:hAnsi="Arial" w:cs="Arial"/>
                <w:color w:val="4E4E4E"/>
                <w:sz w:val="18"/>
                <w:szCs w:val="18"/>
                <w:u w:val="single"/>
              </w:rPr>
              <w:t xml:space="preserve"> </w:t>
            </w:r>
            <w:r w:rsidR="002614B6" w:rsidRPr="002614B6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</w:t>
            </w:r>
            <w:r w:rsidR="002614B6"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Your goal is for the text to read like a one-to-one conversation, not like a textbook or a speech. </w:t>
            </w: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Pr="009C020E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</w:rPr>
              <w:t>Comments:</w:t>
            </w:r>
          </w:p>
          <w:p w:rsidR="009C020E" w:rsidRPr="002614B6" w:rsidRDefault="009C020E" w:rsidP="002614B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  <w:u w:val="single"/>
              </w:rPr>
            </w:pPr>
          </w:p>
        </w:tc>
        <w:tc>
          <w:tcPr>
            <w:tcW w:w="162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15</w:t>
            </w:r>
          </w:p>
        </w:tc>
        <w:tc>
          <w:tcPr>
            <w:tcW w:w="144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</w:tr>
      <w:tr w:rsidR="002614B6" w:rsidTr="009C020E">
        <w:tc>
          <w:tcPr>
            <w:tcW w:w="8190" w:type="dxa"/>
          </w:tcPr>
          <w:p w:rsidR="0066616A" w:rsidRDefault="009C020E" w:rsidP="002614B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Keep Y</w:t>
            </w:r>
            <w:r w:rsidR="002614B6" w:rsidRPr="009C17BF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 xml:space="preserve">our </w:t>
            </w:r>
            <w:r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P</w:t>
            </w:r>
            <w:r w:rsidR="002614B6" w:rsidRPr="009C17BF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urpose</w:t>
            </w:r>
            <w:r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  <w:u w:val="single"/>
              </w:rPr>
              <w:t>:</w:t>
            </w:r>
            <w:r w:rsidR="002614B6"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 xml:space="preserve">                               </w:t>
            </w:r>
            <w:r w:rsidR="002614B6"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Address readers’ concerns and interests. </w:t>
            </w:r>
            <w:r w:rsidR="002614B6"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 xml:space="preserve">                              </w:t>
            </w:r>
            <w:r w:rsidR="002614B6"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Use appropriate language, style, and tone for your reader and purpose. </w:t>
            </w:r>
            <w:r w:rsidR="002614B6"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 xml:space="preserve">                                                                       </w:t>
            </w:r>
            <w:r w:rsidR="002614B6"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Explain all terms that might be beyond the reader’s understanding. </w:t>
            </w:r>
            <w:r w:rsidR="002614B6">
              <w:rPr>
                <w:rFonts w:ascii="Arial" w:eastAsia="Times New Roman" w:hAnsi="Arial" w:cs="Arial"/>
                <w:bCs/>
                <w:iCs/>
                <w:color w:val="4E4E4E"/>
                <w:sz w:val="18"/>
                <w:szCs w:val="18"/>
              </w:rPr>
              <w:t xml:space="preserve">                                                                              </w:t>
            </w:r>
            <w:r w:rsidR="002614B6"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Make clear what actions you want the reader to take. Clearly state the purpose of the publication. </w:t>
            </w: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                                 </w:t>
            </w:r>
            <w:r w:rsidR="002614B6"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Use illustrations as necessary for clarity and appeal. </w:t>
            </w: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 </w:t>
            </w:r>
          </w:p>
          <w:p w:rsidR="002614B6" w:rsidRDefault="009C020E" w:rsidP="002614B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bookmarkStart w:id="0" w:name="_GoBack"/>
            <w:bookmarkEnd w:id="0"/>
            <w:r w:rsidRPr="009C020E"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</w:rPr>
              <w:t>Comments:</w:t>
            </w:r>
          </w:p>
          <w:p w:rsidR="009C020E" w:rsidRPr="009C020E" w:rsidRDefault="009C020E" w:rsidP="002614B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  <w:tc>
          <w:tcPr>
            <w:tcW w:w="1620" w:type="dxa"/>
          </w:tcPr>
          <w:p w:rsidR="002614B6" w:rsidRDefault="002614B6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25</w:t>
            </w:r>
          </w:p>
        </w:tc>
        <w:tc>
          <w:tcPr>
            <w:tcW w:w="144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</w:tr>
      <w:tr w:rsidR="002614B6" w:rsidTr="009C020E">
        <w:tc>
          <w:tcPr>
            <w:tcW w:w="8190" w:type="dxa"/>
          </w:tcPr>
          <w:p w:rsidR="002614B6" w:rsidRPr="009C17BF" w:rsidRDefault="002614B6" w:rsidP="002614B6">
            <w:pPr>
              <w:spacing w:line="300" w:lineRule="atLeast"/>
              <w:rPr>
                <w:rFonts w:ascii="Arial" w:eastAsia="Times New Roman" w:hAnsi="Arial" w:cs="Arial"/>
                <w:b/>
                <w:color w:val="4E4E4E"/>
                <w:sz w:val="18"/>
                <w:szCs w:val="18"/>
              </w:rPr>
            </w:pPr>
            <w:r w:rsidRPr="009C17BF">
              <w:rPr>
                <w:rFonts w:ascii="Arial" w:eastAsia="Times New Roman" w:hAnsi="Arial" w:cs="Arial"/>
                <w:b/>
                <w:color w:val="4E4E4E"/>
                <w:sz w:val="18"/>
                <w:szCs w:val="18"/>
                <w:u w:val="single"/>
              </w:rPr>
              <w:t>Grammar, Spelling and Sentence Structure</w:t>
            </w:r>
            <w:r w:rsidR="009C020E">
              <w:rPr>
                <w:rFonts w:ascii="Arial" w:eastAsia="Times New Roman" w:hAnsi="Arial" w:cs="Arial"/>
                <w:b/>
                <w:color w:val="4E4E4E"/>
                <w:sz w:val="18"/>
                <w:szCs w:val="18"/>
                <w:u w:val="single"/>
              </w:rPr>
              <w:t>:</w:t>
            </w:r>
          </w:p>
          <w:p w:rsidR="002614B6" w:rsidRPr="009C17BF" w:rsidRDefault="002614B6" w:rsidP="009C020E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Keep your sentences short and to the point. </w:t>
            </w:r>
          </w:p>
          <w:p w:rsidR="009C020E" w:rsidRPr="00CB4819" w:rsidRDefault="002614B6" w:rsidP="009C020E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Avoid complex grammatical structures. Use subtitles between sections. Subhead</w:t>
            </w:r>
            <w:r w:rsidR="009C020E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ing</w:t>
            </w:r>
            <w:r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s help </w:t>
            </w:r>
            <w:r w:rsidR="009C020E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you </w:t>
            </w:r>
            <w:r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find the information quickly. Use questions as subtitles: "How can I take care of myself?" instead of "Home Care." Limit the n</w:t>
            </w:r>
            <w:r w:rsidR="009C020E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umber of words containing 3 </w:t>
            </w:r>
            <w:r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or more syllables. Substitute one- or two-syllable words whenever possible. Check the readability or </w:t>
            </w:r>
            <w:r w:rsidR="009C020E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grade level of the material (</w:t>
            </w:r>
            <w:r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goal is 5th grade</w:t>
            </w:r>
            <w:r w:rsidR="009C020E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)</w:t>
            </w:r>
            <w:r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. </w:t>
            </w:r>
            <w:r w:rsidR="00CB4819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</w:t>
            </w:r>
            <w:r w:rsidR="009C020E">
              <w:rPr>
                <w:rFonts w:ascii="Arial" w:hAnsi="Arial" w:cs="Arial"/>
                <w:color w:val="4E4E4E"/>
                <w:sz w:val="18"/>
                <w:szCs w:val="18"/>
              </w:rPr>
              <w:t xml:space="preserve">Uses SMOG readability calculator to verify reading level                           </w:t>
            </w:r>
            <w:hyperlink r:id="rId6" w:history="1">
              <w:r w:rsidR="009C020E" w:rsidRPr="00C24AF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http://www.niace.org.uk/misc/SMOG-calculator/smogcalc.php</w:t>
              </w:r>
            </w:hyperlink>
            <w:r w:rsidR="009C020E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                                </w:t>
            </w:r>
            <w:r w:rsidR="00B64E88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                              </w:t>
            </w:r>
            <w:r w:rsidR="009C020E" w:rsidRPr="009C17BF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Check for spelling errors. Proofreading is essential</w:t>
            </w:r>
            <w:r w:rsidR="009C020E"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 xml:space="preserve">                                                                      </w:t>
            </w:r>
            <w:r w:rsidR="009C020E" w:rsidRPr="009C020E">
              <w:rPr>
                <w:rFonts w:ascii="Arial" w:eastAsia="Times New Roman" w:hAnsi="Arial" w:cs="Arial"/>
                <w:b/>
                <w:color w:val="4E4E4E"/>
                <w:sz w:val="18"/>
                <w:szCs w:val="18"/>
              </w:rPr>
              <w:t>Comments:</w:t>
            </w:r>
          </w:p>
          <w:p w:rsidR="009C020E" w:rsidRPr="009C020E" w:rsidRDefault="009C020E" w:rsidP="009C020E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  <w:tc>
          <w:tcPr>
            <w:tcW w:w="162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  <w:p w:rsidR="00536FE0" w:rsidRDefault="00536FE0" w:rsidP="00536FE0">
            <w:pPr>
              <w:spacing w:line="300" w:lineRule="atLeast"/>
              <w:jc w:val="center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25</w:t>
            </w:r>
          </w:p>
        </w:tc>
        <w:tc>
          <w:tcPr>
            <w:tcW w:w="144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</w:tr>
      <w:tr w:rsidR="002614B6" w:rsidTr="009C020E">
        <w:tc>
          <w:tcPr>
            <w:tcW w:w="8190" w:type="dxa"/>
          </w:tcPr>
          <w:p w:rsidR="002614B6" w:rsidRPr="009C020E" w:rsidRDefault="009C020E" w:rsidP="002614B6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4E4E4E"/>
                <w:sz w:val="18"/>
                <w:szCs w:val="18"/>
              </w:rPr>
              <w:t>TOTAL</w:t>
            </w:r>
          </w:p>
        </w:tc>
        <w:tc>
          <w:tcPr>
            <w:tcW w:w="1620" w:type="dxa"/>
          </w:tcPr>
          <w:p w:rsidR="002614B6" w:rsidRDefault="009C020E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E4E4E"/>
                <w:sz w:val="18"/>
                <w:szCs w:val="18"/>
              </w:rPr>
              <w:t>100</w:t>
            </w:r>
          </w:p>
        </w:tc>
        <w:tc>
          <w:tcPr>
            <w:tcW w:w="1440" w:type="dxa"/>
          </w:tcPr>
          <w:p w:rsidR="002614B6" w:rsidRDefault="002614B6" w:rsidP="002614B6">
            <w:pPr>
              <w:spacing w:line="300" w:lineRule="atLeast"/>
              <w:rPr>
                <w:rFonts w:ascii="Arial" w:eastAsia="Times New Roman" w:hAnsi="Arial" w:cs="Arial"/>
                <w:color w:val="4E4E4E"/>
                <w:sz w:val="18"/>
                <w:szCs w:val="18"/>
              </w:rPr>
            </w:pPr>
          </w:p>
        </w:tc>
      </w:tr>
    </w:tbl>
    <w:p w:rsidR="004C79B2" w:rsidRDefault="004C79B2"/>
    <w:sectPr w:rsidR="004C79B2" w:rsidSect="004C7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2EA5"/>
    <w:multiLevelType w:val="multilevel"/>
    <w:tmpl w:val="4E86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7478A"/>
    <w:multiLevelType w:val="multilevel"/>
    <w:tmpl w:val="8790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1503E"/>
    <w:multiLevelType w:val="hybridMultilevel"/>
    <w:tmpl w:val="C1F6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F1C74"/>
    <w:multiLevelType w:val="hybridMultilevel"/>
    <w:tmpl w:val="A52E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953B1"/>
    <w:multiLevelType w:val="multilevel"/>
    <w:tmpl w:val="C6C8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A3103"/>
    <w:multiLevelType w:val="multilevel"/>
    <w:tmpl w:val="FC04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236F7"/>
    <w:multiLevelType w:val="multilevel"/>
    <w:tmpl w:val="9AB8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BF"/>
    <w:rsid w:val="00067AC5"/>
    <w:rsid w:val="002614B6"/>
    <w:rsid w:val="00412657"/>
    <w:rsid w:val="00475738"/>
    <w:rsid w:val="004C79B2"/>
    <w:rsid w:val="00536FE0"/>
    <w:rsid w:val="0066616A"/>
    <w:rsid w:val="007D694D"/>
    <w:rsid w:val="008A636D"/>
    <w:rsid w:val="00934DAF"/>
    <w:rsid w:val="009C020E"/>
    <w:rsid w:val="009C17BF"/>
    <w:rsid w:val="00A82B69"/>
    <w:rsid w:val="00B64E88"/>
    <w:rsid w:val="00C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BF"/>
    <w:pPr>
      <w:ind w:left="720"/>
      <w:contextualSpacing/>
    </w:pPr>
  </w:style>
  <w:style w:type="table" w:styleId="TableGrid">
    <w:name w:val="Table Grid"/>
    <w:basedOn w:val="TableNormal"/>
    <w:uiPriority w:val="59"/>
    <w:rsid w:val="0026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4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BF"/>
    <w:pPr>
      <w:ind w:left="720"/>
      <w:contextualSpacing/>
    </w:pPr>
  </w:style>
  <w:style w:type="table" w:styleId="TableGrid">
    <w:name w:val="Table Grid"/>
    <w:basedOn w:val="TableNormal"/>
    <w:uiPriority w:val="59"/>
    <w:rsid w:val="0026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9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236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6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5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4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2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20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33567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7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249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7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3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120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486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8406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81424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53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980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6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ace.org.uk/misc/SMOG-calculator/smogcalc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killebkd</cp:lastModifiedBy>
  <cp:revision>2</cp:revision>
  <dcterms:created xsi:type="dcterms:W3CDTF">2017-07-07T14:41:00Z</dcterms:created>
  <dcterms:modified xsi:type="dcterms:W3CDTF">2017-07-07T14:41:00Z</dcterms:modified>
</cp:coreProperties>
</file>