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14" w:rsidRDefault="00C56A14" w:rsidP="00C56A14">
      <w:pPr>
        <w:jc w:val="center"/>
        <w:rPr>
          <w:b/>
        </w:rPr>
      </w:pPr>
    </w:p>
    <w:p w:rsidR="00C56A14" w:rsidRPr="001E26EF" w:rsidRDefault="00C56A14" w:rsidP="00B22BD2">
      <w:pPr>
        <w:jc w:val="center"/>
        <w:rPr>
          <w:b/>
        </w:rPr>
      </w:pPr>
      <w:r w:rsidRPr="001E26EF">
        <w:rPr>
          <w:b/>
          <w:sz w:val="24"/>
          <w:szCs w:val="24"/>
        </w:rPr>
        <w:t>Conscious and Unconscious Biases in Health Care</w:t>
      </w:r>
      <w:r w:rsidR="00B22BD2" w:rsidRPr="001E26E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1E26EF">
        <w:rPr>
          <w:rFonts w:eastAsia="Times New Roman" w:cs="Times New Roman"/>
        </w:rPr>
        <w:t>Complete 4 online modules (</w:t>
      </w:r>
      <w:hyperlink r:id="rId6" w:history="1">
        <w:r w:rsidRPr="001E26EF">
          <w:rPr>
            <w:rFonts w:eastAsia="Times New Roman" w:cs="Times New Roman"/>
            <w:color w:val="0000FF"/>
            <w:u w:val="single"/>
          </w:rPr>
          <w:t>https://nccc.georgetown.edu/bias/index.php</w:t>
        </w:r>
      </w:hyperlink>
      <w:r w:rsidRPr="001E26EF">
        <w:rPr>
          <w:rFonts w:eastAsia="Times New Roman" w:cs="Times New Roman"/>
        </w:rPr>
        <w:t>)</w:t>
      </w:r>
      <w:r w:rsidR="00B22BD2" w:rsidRPr="001E26EF">
        <w:rPr>
          <w:rFonts w:eastAsia="Times New Roman" w:cs="Times New Roman"/>
        </w:rPr>
        <w:t xml:space="preserve">.                                                       </w:t>
      </w:r>
      <w:r w:rsidR="00B22BD2" w:rsidRPr="001E26EF">
        <w:rPr>
          <w:rFonts w:eastAsia="Times New Roman" w:cs="Times New Roman"/>
          <w:b/>
        </w:rPr>
        <w:t>A</w:t>
      </w:r>
      <w:r w:rsidRPr="001E26EF">
        <w:rPr>
          <w:rFonts w:eastAsia="Times New Roman" w:cs="Times New Roman"/>
          <w:b/>
        </w:rPr>
        <w:t xml:space="preserve">nswer the following questions. </w:t>
      </w:r>
      <w:r w:rsidR="00B22BD2" w:rsidRPr="001E26EF">
        <w:rPr>
          <w:b/>
        </w:rPr>
        <w:t xml:space="preserve">  </w:t>
      </w:r>
      <w:r w:rsidR="0098505D" w:rsidRPr="001E26EF">
        <w:rPr>
          <w:b/>
        </w:rPr>
        <w:t>Each question has a 10 point value.</w:t>
      </w:r>
      <w:r w:rsidR="00B22BD2" w:rsidRPr="001E26EF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Pr="001E26EF">
        <w:rPr>
          <w:rFonts w:eastAsia="Times New Roman" w:cs="Times New Roman"/>
          <w:b/>
        </w:rPr>
        <w:t>Submit to Dianne K for grading.</w:t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0243"/>
        <w:gridCol w:w="1007"/>
      </w:tblGrid>
      <w:tr w:rsidR="00C56A14" w:rsidRPr="001E26EF" w:rsidTr="00B22BD2">
        <w:tc>
          <w:tcPr>
            <w:tcW w:w="10243" w:type="dxa"/>
          </w:tcPr>
          <w:p w:rsidR="00C56A14" w:rsidRPr="001E26EF" w:rsidRDefault="00C56A14" w:rsidP="00C56A14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QUESTION</w:t>
            </w:r>
            <w:r w:rsidR="00B22BD2" w:rsidRPr="001E26EF">
              <w:rPr>
                <w:rFonts w:eastAsia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1007" w:type="dxa"/>
          </w:tcPr>
          <w:p w:rsidR="00C56A14" w:rsidRPr="001E26EF" w:rsidRDefault="00C56A14" w:rsidP="00C56A14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ANSWER</w:t>
            </w:r>
          </w:p>
        </w:tc>
      </w:tr>
      <w:tr w:rsidR="00C56A14" w:rsidRPr="001E26EF" w:rsidTr="00B22BD2">
        <w:tc>
          <w:tcPr>
            <w:tcW w:w="10243" w:type="dxa"/>
          </w:tcPr>
          <w:p w:rsidR="00C56A14" w:rsidRPr="001E26EF" w:rsidRDefault="00C56A14" w:rsidP="00C56A14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Health disparity is defined as:</w:t>
            </w:r>
          </w:p>
          <w:p w:rsidR="00C56A14" w:rsidRPr="001E26EF" w:rsidRDefault="00C56A14" w:rsidP="00C56A14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Practice of acting toward a person based in part on their social group</w:t>
            </w:r>
          </w:p>
          <w:p w:rsidR="00C56A14" w:rsidRPr="001E26EF" w:rsidRDefault="00C56A14" w:rsidP="00C56A14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A particular type of health difference that is closely linked with social or economic disadvantage</w:t>
            </w:r>
          </w:p>
        </w:tc>
        <w:tc>
          <w:tcPr>
            <w:tcW w:w="1007" w:type="dxa"/>
          </w:tcPr>
          <w:p w:rsidR="00C56A14" w:rsidRPr="001E26EF" w:rsidRDefault="00C56A14" w:rsidP="00C56A14">
            <w:pPr>
              <w:rPr>
                <w:rFonts w:eastAsia="Times New Roman" w:cs="Times New Roman"/>
              </w:rPr>
            </w:pPr>
          </w:p>
        </w:tc>
      </w:tr>
      <w:tr w:rsidR="00C56A14" w:rsidRPr="001E26EF" w:rsidTr="00B22BD2">
        <w:tc>
          <w:tcPr>
            <w:tcW w:w="10243" w:type="dxa"/>
          </w:tcPr>
          <w:p w:rsidR="00C56A14" w:rsidRPr="001E26EF" w:rsidRDefault="00C56A14" w:rsidP="00C56A14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There is clear evidence that biases, both conscious and unconscious, have a deleterious effect on health and healthcare for both patients and practitioner.</w:t>
            </w:r>
          </w:p>
          <w:p w:rsidR="00C56A14" w:rsidRPr="001E26EF" w:rsidRDefault="00C56A14" w:rsidP="00C56A14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 xml:space="preserve"> True</w:t>
            </w:r>
          </w:p>
          <w:p w:rsidR="00C56A14" w:rsidRPr="001E26EF" w:rsidRDefault="00C56A14" w:rsidP="00C56A14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False</w:t>
            </w:r>
          </w:p>
        </w:tc>
        <w:tc>
          <w:tcPr>
            <w:tcW w:w="1007" w:type="dxa"/>
          </w:tcPr>
          <w:p w:rsidR="00C56A14" w:rsidRPr="001E26EF" w:rsidRDefault="00C56A14" w:rsidP="00C56A14">
            <w:pPr>
              <w:rPr>
                <w:rFonts w:eastAsia="Times New Roman" w:cs="Times New Roman"/>
              </w:rPr>
            </w:pPr>
          </w:p>
        </w:tc>
      </w:tr>
      <w:tr w:rsidR="00C56A14" w:rsidRPr="001E26EF" w:rsidTr="00B22BD2">
        <w:tc>
          <w:tcPr>
            <w:tcW w:w="10243" w:type="dxa"/>
          </w:tcPr>
          <w:p w:rsidR="00C56A14" w:rsidRPr="001E26EF" w:rsidRDefault="00B22BD2" w:rsidP="00B22BD2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The training physicians (and dietitians too!) receive to use scientific data and processes limits the impact of biases in health care</w:t>
            </w:r>
          </w:p>
          <w:p w:rsidR="00B22BD2" w:rsidRPr="001E26EF" w:rsidRDefault="00B22BD2" w:rsidP="00B22BD2">
            <w:pPr>
              <w:pStyle w:val="ListParagraph"/>
              <w:numPr>
                <w:ilvl w:val="0"/>
                <w:numId w:val="6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True</w:t>
            </w:r>
          </w:p>
          <w:p w:rsidR="00B22BD2" w:rsidRPr="001E26EF" w:rsidRDefault="00B22BD2" w:rsidP="00B22BD2">
            <w:pPr>
              <w:pStyle w:val="ListParagraph"/>
              <w:numPr>
                <w:ilvl w:val="0"/>
                <w:numId w:val="6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False</w:t>
            </w:r>
          </w:p>
        </w:tc>
        <w:tc>
          <w:tcPr>
            <w:tcW w:w="1007" w:type="dxa"/>
          </w:tcPr>
          <w:p w:rsidR="00C56A14" w:rsidRPr="001E26EF" w:rsidRDefault="00C56A14" w:rsidP="00C56A14">
            <w:pPr>
              <w:rPr>
                <w:rFonts w:eastAsia="Times New Roman" w:cs="Times New Roman"/>
              </w:rPr>
            </w:pPr>
          </w:p>
        </w:tc>
      </w:tr>
      <w:tr w:rsidR="00ED4DDB" w:rsidRPr="001E26EF" w:rsidTr="00B22BD2">
        <w:tc>
          <w:tcPr>
            <w:tcW w:w="10243" w:type="dxa"/>
          </w:tcPr>
          <w:p w:rsidR="00ED4DDB" w:rsidRPr="001E26EF" w:rsidRDefault="00ED4DDB" w:rsidP="00B22BD2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Limited English proficiency and the ability to communicate in English are a major source of biases and have a negative impact on health care for many patients, clients and families.</w:t>
            </w:r>
          </w:p>
          <w:p w:rsidR="00ED4DDB" w:rsidRPr="001E26EF" w:rsidRDefault="00ED4DDB" w:rsidP="00ED4DDB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 w:rsidRPr="001E26EF">
              <w:rPr>
                <w:rFonts w:eastAsia="Times New Roman" w:cs="Times New Roman"/>
                <w:sz w:val="18"/>
                <w:szCs w:val="18"/>
              </w:rPr>
              <w:t>True</w:t>
            </w:r>
          </w:p>
          <w:p w:rsidR="00ED4DDB" w:rsidRPr="001E26EF" w:rsidRDefault="00ED4DDB" w:rsidP="00ED4DDB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False</w:t>
            </w:r>
          </w:p>
        </w:tc>
        <w:tc>
          <w:tcPr>
            <w:tcW w:w="1007" w:type="dxa"/>
          </w:tcPr>
          <w:p w:rsidR="00ED4DDB" w:rsidRPr="001E26EF" w:rsidRDefault="00ED4DDB" w:rsidP="00C56A14">
            <w:pPr>
              <w:rPr>
                <w:rFonts w:eastAsia="Times New Roman" w:cs="Times New Roman"/>
              </w:rPr>
            </w:pPr>
          </w:p>
        </w:tc>
      </w:tr>
      <w:tr w:rsidR="00ED4DDB" w:rsidRPr="001E26EF" w:rsidTr="00B22BD2">
        <w:tc>
          <w:tcPr>
            <w:tcW w:w="10243" w:type="dxa"/>
          </w:tcPr>
          <w:p w:rsidR="00ED4DDB" w:rsidRPr="001E26EF" w:rsidRDefault="00ED4DDB" w:rsidP="00B22BD2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The Kaiser Study learned from focus group interviews with low-income minority patients their definitions of culturally competent care included the provider having:(circle all that apply)</w:t>
            </w:r>
          </w:p>
          <w:p w:rsidR="00ED4DDB" w:rsidRPr="001E26EF" w:rsidRDefault="00ED4DDB" w:rsidP="00ED4DDB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Good people skills</w:t>
            </w:r>
          </w:p>
          <w:p w:rsidR="00ED4DDB" w:rsidRPr="001E26EF" w:rsidRDefault="00ED4DDB" w:rsidP="00ED4DDB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Technical competence</w:t>
            </w:r>
          </w:p>
          <w:p w:rsidR="00ED4DDB" w:rsidRPr="001E26EF" w:rsidRDefault="00ED4DDB" w:rsidP="00ED4DDB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Individualized treatment plan</w:t>
            </w:r>
          </w:p>
          <w:p w:rsidR="00ED4DDB" w:rsidRPr="001E26EF" w:rsidRDefault="00ED4DDB" w:rsidP="00ED4DDB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Effective communication</w:t>
            </w:r>
          </w:p>
        </w:tc>
        <w:tc>
          <w:tcPr>
            <w:tcW w:w="1007" w:type="dxa"/>
          </w:tcPr>
          <w:p w:rsidR="00ED4DDB" w:rsidRPr="001E26EF" w:rsidRDefault="00ED4DDB" w:rsidP="00C56A14">
            <w:pPr>
              <w:rPr>
                <w:rFonts w:eastAsia="Times New Roman" w:cs="Times New Roman"/>
              </w:rPr>
            </w:pPr>
          </w:p>
        </w:tc>
      </w:tr>
      <w:tr w:rsidR="00C56A14" w:rsidRPr="001E26EF" w:rsidTr="00B22BD2">
        <w:tc>
          <w:tcPr>
            <w:tcW w:w="10243" w:type="dxa"/>
          </w:tcPr>
          <w:p w:rsidR="00C56A14" w:rsidRPr="001E26EF" w:rsidRDefault="00B22BD2" w:rsidP="00B22BD2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Which of the following are considered areas of bias among healthcare practitioners (circle all that apply)</w:t>
            </w:r>
          </w:p>
          <w:p w:rsidR="00B22BD2" w:rsidRPr="001E26EF" w:rsidRDefault="00B22BD2" w:rsidP="00B22BD2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Health status</w:t>
            </w:r>
          </w:p>
          <w:p w:rsidR="00B22BD2" w:rsidRPr="001E26EF" w:rsidRDefault="00B22BD2" w:rsidP="00B22BD2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Insurance</w:t>
            </w:r>
          </w:p>
          <w:p w:rsidR="00B22BD2" w:rsidRPr="001E26EF" w:rsidRDefault="00B22BD2" w:rsidP="00B22BD2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Sexual orientation, gender identity or expression</w:t>
            </w:r>
          </w:p>
          <w:p w:rsidR="00B22BD2" w:rsidRPr="001E26EF" w:rsidRDefault="00B22BD2" w:rsidP="00B22BD2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Obesity</w:t>
            </w:r>
          </w:p>
        </w:tc>
        <w:tc>
          <w:tcPr>
            <w:tcW w:w="1007" w:type="dxa"/>
          </w:tcPr>
          <w:p w:rsidR="00C56A14" w:rsidRPr="001E26EF" w:rsidRDefault="00C56A14" w:rsidP="00C56A14">
            <w:pPr>
              <w:rPr>
                <w:rFonts w:eastAsia="Times New Roman" w:cs="Times New Roman"/>
              </w:rPr>
            </w:pPr>
          </w:p>
        </w:tc>
      </w:tr>
      <w:tr w:rsidR="00C56A14" w:rsidRPr="001E26EF" w:rsidTr="00B22BD2">
        <w:tc>
          <w:tcPr>
            <w:tcW w:w="10243" w:type="dxa"/>
          </w:tcPr>
          <w:p w:rsidR="00B22BD2" w:rsidRPr="001E26EF" w:rsidRDefault="00B22BD2" w:rsidP="00B22BD2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Implicit or unconscious bias can be described as (circle all that apply)</w:t>
            </w:r>
          </w:p>
          <w:p w:rsidR="00B22BD2" w:rsidRPr="001E26EF" w:rsidRDefault="00B22BD2" w:rsidP="00B22BD2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Overt negative behavior that can be expressed through physical and verbal harassment</w:t>
            </w:r>
          </w:p>
          <w:p w:rsidR="00B22BD2" w:rsidRPr="001E26EF" w:rsidRDefault="00B22BD2" w:rsidP="00B22BD2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Occurring outside of the person’s awareness and in direct contradiction to a person’s beliefs and values</w:t>
            </w:r>
          </w:p>
          <w:p w:rsidR="00B22BD2" w:rsidRPr="001E26EF" w:rsidRDefault="00B22BD2" w:rsidP="00B22BD2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Interfering with clinical assessment, decision making, and provider-client relationships</w:t>
            </w:r>
          </w:p>
          <w:p w:rsidR="00B22BD2" w:rsidRPr="001E26EF" w:rsidRDefault="00B22BD2" w:rsidP="00B22BD2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Interfering with provider-client relationships where health goals are compromised</w:t>
            </w:r>
          </w:p>
        </w:tc>
        <w:tc>
          <w:tcPr>
            <w:tcW w:w="1007" w:type="dxa"/>
          </w:tcPr>
          <w:p w:rsidR="00C56A14" w:rsidRPr="001E26EF" w:rsidRDefault="00C56A14" w:rsidP="00C56A14">
            <w:pPr>
              <w:rPr>
                <w:rFonts w:eastAsia="Times New Roman" w:cs="Times New Roman"/>
              </w:rPr>
            </w:pPr>
          </w:p>
        </w:tc>
      </w:tr>
      <w:tr w:rsidR="00C56A14" w:rsidRPr="001E26EF" w:rsidTr="00B22BD2">
        <w:tc>
          <w:tcPr>
            <w:tcW w:w="10243" w:type="dxa"/>
          </w:tcPr>
          <w:p w:rsidR="006533C9" w:rsidRPr="001E26EF" w:rsidRDefault="006533C9" w:rsidP="006533C9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Linguistic competence is the capacity of an organization and its’ staff to convey information in a way that is easily understood by diverse groups including</w:t>
            </w:r>
            <w:r w:rsidR="00ED4DDB" w:rsidRPr="001E26EF">
              <w:rPr>
                <w:rFonts w:eastAsia="Times New Roman" w:cs="Times New Roman"/>
                <w:b/>
                <w:sz w:val="18"/>
                <w:szCs w:val="18"/>
              </w:rPr>
              <w:t xml:space="preserve"> individuals with</w:t>
            </w: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 xml:space="preserve"> (circle all that apply)</w:t>
            </w:r>
          </w:p>
          <w:p w:rsidR="006533C9" w:rsidRPr="001E26EF" w:rsidRDefault="006533C9" w:rsidP="006533C9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limited English proficiency</w:t>
            </w:r>
          </w:p>
          <w:p w:rsidR="006533C9" w:rsidRPr="001E26EF" w:rsidRDefault="006533C9" w:rsidP="006533C9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low literacy skills</w:t>
            </w:r>
          </w:p>
          <w:p w:rsidR="006533C9" w:rsidRPr="001E26EF" w:rsidRDefault="006533C9" w:rsidP="006533C9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disabilities</w:t>
            </w:r>
          </w:p>
          <w:p w:rsidR="00ED4DDB" w:rsidRPr="001E26EF" w:rsidRDefault="00ED4DDB" w:rsidP="006533C9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hearing loss</w:t>
            </w:r>
          </w:p>
        </w:tc>
        <w:tc>
          <w:tcPr>
            <w:tcW w:w="1007" w:type="dxa"/>
          </w:tcPr>
          <w:p w:rsidR="00C56A14" w:rsidRPr="001E26EF" w:rsidRDefault="00C56A14" w:rsidP="00C56A14">
            <w:pPr>
              <w:rPr>
                <w:rFonts w:eastAsia="Times New Roman" w:cs="Times New Roman"/>
              </w:rPr>
            </w:pPr>
          </w:p>
        </w:tc>
      </w:tr>
      <w:tr w:rsidR="00C56A14" w:rsidRPr="001E26EF" w:rsidTr="00B22BD2">
        <w:tc>
          <w:tcPr>
            <w:tcW w:w="10243" w:type="dxa"/>
          </w:tcPr>
          <w:p w:rsidR="00C56A14" w:rsidRPr="001E26EF" w:rsidRDefault="0098505D" w:rsidP="00ED4DDB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Bias may be expressed in affect, body language, and differential treatment.</w:t>
            </w:r>
          </w:p>
          <w:p w:rsidR="0098505D" w:rsidRPr="001E26EF" w:rsidRDefault="0098505D" w:rsidP="0098505D">
            <w:pPr>
              <w:pStyle w:val="ListParagraph"/>
              <w:numPr>
                <w:ilvl w:val="0"/>
                <w:numId w:val="15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True</w:t>
            </w:r>
          </w:p>
          <w:p w:rsidR="0098505D" w:rsidRPr="001E26EF" w:rsidRDefault="0098505D" w:rsidP="0098505D">
            <w:pPr>
              <w:pStyle w:val="ListParagraph"/>
              <w:numPr>
                <w:ilvl w:val="0"/>
                <w:numId w:val="15"/>
              </w:numPr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False</w:t>
            </w:r>
          </w:p>
        </w:tc>
        <w:tc>
          <w:tcPr>
            <w:tcW w:w="1007" w:type="dxa"/>
          </w:tcPr>
          <w:p w:rsidR="00C56A14" w:rsidRPr="001E26EF" w:rsidRDefault="00C56A14" w:rsidP="00C56A14">
            <w:pPr>
              <w:rPr>
                <w:rFonts w:eastAsia="Times New Roman" w:cs="Times New Roman"/>
              </w:rPr>
            </w:pPr>
          </w:p>
        </w:tc>
      </w:tr>
      <w:tr w:rsidR="00C56A14" w:rsidRPr="001E26EF" w:rsidTr="00B22BD2">
        <w:tc>
          <w:tcPr>
            <w:tcW w:w="10243" w:type="dxa"/>
          </w:tcPr>
          <w:p w:rsidR="00C56A14" w:rsidRPr="001E26EF" w:rsidRDefault="0098505D" w:rsidP="0098505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/>
                <w:sz w:val="18"/>
                <w:szCs w:val="18"/>
              </w:rPr>
            </w:pPr>
            <w:r w:rsidRPr="001E26EF">
              <w:rPr>
                <w:rFonts w:eastAsia="Times New Roman" w:cs="Times New Roman"/>
                <w:b/>
                <w:sz w:val="18"/>
                <w:szCs w:val="18"/>
              </w:rPr>
              <w:t>As a future practitioner, list 4 SMART goals you have to be mindful of your unconscious biases and deliver unbiased care</w:t>
            </w:r>
          </w:p>
          <w:p w:rsidR="0098505D" w:rsidRPr="001E26EF" w:rsidRDefault="0098505D" w:rsidP="0098505D">
            <w:pPr>
              <w:ind w:left="360"/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A.</w:t>
            </w:r>
          </w:p>
          <w:p w:rsidR="0098505D" w:rsidRPr="001E26EF" w:rsidRDefault="0098505D" w:rsidP="0098505D">
            <w:pPr>
              <w:ind w:left="360"/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B.</w:t>
            </w:r>
          </w:p>
          <w:p w:rsidR="0098505D" w:rsidRPr="001E26EF" w:rsidRDefault="0098505D" w:rsidP="0098505D">
            <w:pPr>
              <w:ind w:left="360"/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C.</w:t>
            </w:r>
          </w:p>
          <w:p w:rsidR="0098505D" w:rsidRPr="001E26EF" w:rsidRDefault="0098505D" w:rsidP="0098505D">
            <w:pPr>
              <w:ind w:left="360"/>
              <w:rPr>
                <w:rFonts w:eastAsia="Times New Roman" w:cs="Times New Roman"/>
                <w:sz w:val="18"/>
                <w:szCs w:val="18"/>
              </w:rPr>
            </w:pPr>
            <w:r w:rsidRPr="001E26EF">
              <w:rPr>
                <w:rFonts w:eastAsia="Times New Roman" w:cs="Times New Roman"/>
                <w:sz w:val="18"/>
                <w:szCs w:val="18"/>
              </w:rPr>
              <w:t>D.</w:t>
            </w:r>
          </w:p>
        </w:tc>
        <w:tc>
          <w:tcPr>
            <w:tcW w:w="1007" w:type="dxa"/>
          </w:tcPr>
          <w:p w:rsidR="00C56A14" w:rsidRPr="001E26EF" w:rsidRDefault="00C56A14" w:rsidP="00C56A14">
            <w:pPr>
              <w:rPr>
                <w:rFonts w:eastAsia="Times New Roman" w:cs="Times New Roman"/>
              </w:rPr>
            </w:pPr>
          </w:p>
        </w:tc>
      </w:tr>
    </w:tbl>
    <w:p w:rsidR="00C56A14" w:rsidRPr="001E26EF" w:rsidRDefault="00C56A14" w:rsidP="00C56A14">
      <w:pPr>
        <w:spacing w:after="0" w:line="240" w:lineRule="auto"/>
        <w:rPr>
          <w:rFonts w:eastAsia="Times New Roman" w:cs="Times New Roman"/>
        </w:rPr>
      </w:pPr>
    </w:p>
    <w:p w:rsidR="00C56A14" w:rsidRPr="001E26EF" w:rsidRDefault="00C56A14" w:rsidP="00C56A14">
      <w:pPr>
        <w:spacing w:after="0" w:line="240" w:lineRule="auto"/>
        <w:rPr>
          <w:rFonts w:eastAsia="Times New Roman" w:cs="Times New Roman"/>
        </w:rPr>
      </w:pPr>
    </w:p>
    <w:p w:rsidR="00C56A14" w:rsidRPr="001E26EF" w:rsidRDefault="00C56A14" w:rsidP="009850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:rsidR="00C56A14" w:rsidRPr="001E26EF" w:rsidRDefault="00C56A14" w:rsidP="00C56A14">
      <w:pPr>
        <w:spacing w:after="0" w:line="240" w:lineRule="auto"/>
        <w:rPr>
          <w:rFonts w:eastAsia="Times New Roman" w:cs="Times New Roman"/>
        </w:rPr>
      </w:pPr>
    </w:p>
    <w:p w:rsidR="00C56A14" w:rsidRPr="001E26EF" w:rsidRDefault="00C56A14" w:rsidP="00C56A14">
      <w:pPr>
        <w:spacing w:after="0" w:line="240" w:lineRule="auto"/>
        <w:rPr>
          <w:rFonts w:eastAsia="Times New Roman" w:cs="Times New Roman"/>
        </w:rPr>
      </w:pPr>
      <w:r w:rsidRPr="001E26EF">
        <w:rPr>
          <w:rFonts w:eastAsia="Times New Roman" w:cs="Times New Roman"/>
        </w:rPr>
        <w:t>*Adapted from the Georgetown University Center for Child and Human Development</w:t>
      </w:r>
    </w:p>
    <w:p w:rsidR="00C56A14" w:rsidRPr="001E26EF" w:rsidRDefault="00C56A14" w:rsidP="00C56A14">
      <w:pPr>
        <w:jc w:val="center"/>
        <w:rPr>
          <w:b/>
        </w:rPr>
      </w:pPr>
    </w:p>
    <w:sectPr w:rsidR="00C56A14" w:rsidRPr="001E26EF" w:rsidSect="0098505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277"/>
    <w:multiLevelType w:val="hybridMultilevel"/>
    <w:tmpl w:val="550E8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4300"/>
    <w:multiLevelType w:val="hybridMultilevel"/>
    <w:tmpl w:val="C896C3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01EC0"/>
    <w:multiLevelType w:val="hybridMultilevel"/>
    <w:tmpl w:val="9F085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3197A"/>
    <w:multiLevelType w:val="hybridMultilevel"/>
    <w:tmpl w:val="F334AA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21CEB"/>
    <w:multiLevelType w:val="hybridMultilevel"/>
    <w:tmpl w:val="04D49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1519"/>
    <w:multiLevelType w:val="hybridMultilevel"/>
    <w:tmpl w:val="A0DA3E66"/>
    <w:lvl w:ilvl="0" w:tplc="4E92A2FC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36267"/>
    <w:multiLevelType w:val="hybridMultilevel"/>
    <w:tmpl w:val="93A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B0C65"/>
    <w:multiLevelType w:val="hybridMultilevel"/>
    <w:tmpl w:val="C178C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55A58"/>
    <w:multiLevelType w:val="hybridMultilevel"/>
    <w:tmpl w:val="81F88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4E62"/>
    <w:multiLevelType w:val="hybridMultilevel"/>
    <w:tmpl w:val="28CEC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27FB2"/>
    <w:multiLevelType w:val="hybridMultilevel"/>
    <w:tmpl w:val="69AC5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9197F"/>
    <w:multiLevelType w:val="hybridMultilevel"/>
    <w:tmpl w:val="69403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827F76"/>
    <w:multiLevelType w:val="hybridMultilevel"/>
    <w:tmpl w:val="8C8EA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369AF"/>
    <w:multiLevelType w:val="hybridMultilevel"/>
    <w:tmpl w:val="3D8ED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82A7E"/>
    <w:multiLevelType w:val="hybridMultilevel"/>
    <w:tmpl w:val="42D2F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2"/>
  </w:num>
  <w:num w:numId="7">
    <w:abstractNumId w:val="13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14"/>
    <w:rsid w:val="000B7DAA"/>
    <w:rsid w:val="001E26EF"/>
    <w:rsid w:val="006533C9"/>
    <w:rsid w:val="0098505D"/>
    <w:rsid w:val="00B22BD2"/>
    <w:rsid w:val="00C56A14"/>
    <w:rsid w:val="00E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14"/>
    <w:pPr>
      <w:ind w:left="720"/>
      <w:contextualSpacing/>
    </w:pPr>
  </w:style>
  <w:style w:type="table" w:styleId="TableGrid">
    <w:name w:val="Table Grid"/>
    <w:basedOn w:val="TableNormal"/>
    <w:uiPriority w:val="59"/>
    <w:rsid w:val="00C5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14"/>
    <w:pPr>
      <w:ind w:left="720"/>
      <w:contextualSpacing/>
    </w:pPr>
  </w:style>
  <w:style w:type="table" w:styleId="TableGrid">
    <w:name w:val="Table Grid"/>
    <w:basedOn w:val="TableNormal"/>
    <w:uiPriority w:val="59"/>
    <w:rsid w:val="00C5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cc.georgetown.edu/bias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Smith, Kristen N.</cp:lastModifiedBy>
  <cp:revision>2</cp:revision>
  <dcterms:created xsi:type="dcterms:W3CDTF">2017-07-07T11:05:00Z</dcterms:created>
  <dcterms:modified xsi:type="dcterms:W3CDTF">2017-09-05T15:44:00Z</dcterms:modified>
</cp:coreProperties>
</file>