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98" w:rsidRDefault="00A920E8" w:rsidP="00BC7836">
      <w:pPr>
        <w:tabs>
          <w:tab w:val="left" w:pos="1290"/>
          <w:tab w:val="center" w:pos="4320"/>
        </w:tabs>
        <w:spacing w:line="240" w:lineRule="auto"/>
        <w:jc w:val="center"/>
        <w:rPr>
          <w:rFonts w:ascii="Verdana" w:hAnsi="Verdana"/>
          <w:b/>
        </w:rPr>
      </w:pPr>
      <w:r>
        <w:rPr>
          <w:rFonts w:ascii="Verdana" w:hAnsi="Verdana"/>
          <w:b/>
          <w:noProof/>
        </w:rPr>
        <w:drawing>
          <wp:inline distT="0" distB="0" distL="0" distR="0">
            <wp:extent cx="5276850" cy="533400"/>
            <wp:effectExtent l="19050" t="0" r="0" b="0"/>
            <wp:docPr id="1" name="Picture 1"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58007"/>
                    <pic:cNvPicPr>
                      <a:picLocks noChangeAspect="1" noChangeArrowheads="1"/>
                    </pic:cNvPicPr>
                  </pic:nvPicPr>
                  <pic:blipFill>
                    <a:blip r:embed="rId5" cstate="print"/>
                    <a:srcRect/>
                    <a:stretch>
                      <a:fillRect/>
                    </a:stretch>
                  </pic:blipFill>
                  <pic:spPr bwMode="auto">
                    <a:xfrm>
                      <a:off x="0" y="0"/>
                      <a:ext cx="5276850" cy="533400"/>
                    </a:xfrm>
                    <a:prstGeom prst="rect">
                      <a:avLst/>
                    </a:prstGeom>
                    <a:noFill/>
                    <a:ln w="9525">
                      <a:noFill/>
                      <a:miter lim="800000"/>
                      <a:headEnd/>
                      <a:tailEnd/>
                    </a:ln>
                  </pic:spPr>
                </pic:pic>
              </a:graphicData>
            </a:graphic>
          </wp:inline>
        </w:drawing>
      </w:r>
    </w:p>
    <w:p w:rsidR="00583B81" w:rsidRPr="001C58D6" w:rsidRDefault="00583B81" w:rsidP="0094028B">
      <w:pPr>
        <w:tabs>
          <w:tab w:val="left" w:pos="1290"/>
          <w:tab w:val="center" w:pos="4320"/>
        </w:tabs>
        <w:spacing w:line="240" w:lineRule="auto"/>
        <w:jc w:val="center"/>
        <w:outlineLvl w:val="0"/>
        <w:rPr>
          <w:rFonts w:ascii="Verdana" w:hAnsi="Verdana"/>
          <w:b/>
        </w:rPr>
      </w:pPr>
      <w:r w:rsidRPr="001C58D6">
        <w:rPr>
          <w:rFonts w:ascii="Verdana" w:hAnsi="Verdana"/>
          <w:b/>
        </w:rPr>
        <w:t xml:space="preserve">After the Baby </w:t>
      </w:r>
      <w:r w:rsidR="007D74C3" w:rsidRPr="001C58D6">
        <w:rPr>
          <w:rFonts w:ascii="Verdana" w:hAnsi="Verdana"/>
          <w:b/>
        </w:rPr>
        <w:t>Arrives</w:t>
      </w:r>
      <w:r w:rsidRPr="001C58D6">
        <w:rPr>
          <w:rFonts w:ascii="Verdana" w:hAnsi="Verdana"/>
          <w:b/>
        </w:rPr>
        <w:t>…</w:t>
      </w:r>
    </w:p>
    <w:p w:rsidR="003824B6" w:rsidRDefault="00583B81" w:rsidP="003824B6">
      <w:pPr>
        <w:spacing w:line="240" w:lineRule="auto"/>
        <w:jc w:val="center"/>
        <w:rPr>
          <w:rFonts w:ascii="Verdana" w:hAnsi="Verdana"/>
          <w:b/>
        </w:rPr>
      </w:pPr>
      <w:r w:rsidRPr="001C58D6">
        <w:rPr>
          <w:rFonts w:ascii="Verdana" w:hAnsi="Verdana"/>
          <w:b/>
        </w:rPr>
        <w:t>Gestational Diabetes and Reducing Your Risks</w:t>
      </w:r>
    </w:p>
    <w:p w:rsidR="00583B81" w:rsidRPr="0046244D" w:rsidRDefault="003824B6" w:rsidP="003824B6">
      <w:pPr>
        <w:spacing w:line="240" w:lineRule="auto"/>
        <w:rPr>
          <w:rFonts w:ascii="Verdana" w:hAnsi="Verdana"/>
          <w:b/>
        </w:rPr>
      </w:pPr>
      <w:r w:rsidRPr="0046244D">
        <w:rPr>
          <w:rFonts w:ascii="Verdana" w:hAnsi="Verdana"/>
          <w:sz w:val="20"/>
          <w:szCs w:val="20"/>
        </w:rPr>
        <w:t>Having a diagnosis of</w:t>
      </w:r>
      <w:r>
        <w:rPr>
          <w:rFonts w:ascii="Verdana" w:hAnsi="Verdana"/>
          <w:b/>
          <w:color w:val="FF0000"/>
        </w:rPr>
        <w:t xml:space="preserve"> </w:t>
      </w:r>
      <w:r w:rsidR="00AC0ED0">
        <w:rPr>
          <w:rFonts w:ascii="Verdana" w:hAnsi="Verdana"/>
          <w:sz w:val="20"/>
          <w:szCs w:val="20"/>
        </w:rPr>
        <w:t>gestational diabetes during</w:t>
      </w:r>
      <w:r w:rsidR="00A36C49">
        <w:rPr>
          <w:rFonts w:ascii="Verdana" w:hAnsi="Verdana"/>
          <w:sz w:val="20"/>
          <w:szCs w:val="20"/>
        </w:rPr>
        <w:t xml:space="preserve"> pregnancy</w:t>
      </w:r>
      <w:r w:rsidR="00583B81" w:rsidRPr="00583B81">
        <w:rPr>
          <w:rFonts w:ascii="Verdana" w:hAnsi="Verdana"/>
          <w:sz w:val="20"/>
          <w:szCs w:val="20"/>
        </w:rPr>
        <w:t xml:space="preserve">, </w:t>
      </w:r>
      <w:r w:rsidRPr="0046244D">
        <w:rPr>
          <w:rFonts w:ascii="Verdana" w:hAnsi="Verdana"/>
          <w:sz w:val="20"/>
          <w:szCs w:val="20"/>
        </w:rPr>
        <w:t>increases</w:t>
      </w:r>
      <w:r>
        <w:rPr>
          <w:rFonts w:ascii="Verdana" w:hAnsi="Verdana"/>
          <w:b/>
          <w:color w:val="FF0000"/>
        </w:rPr>
        <w:t xml:space="preserve"> </w:t>
      </w:r>
      <w:r>
        <w:rPr>
          <w:rFonts w:ascii="Verdana" w:hAnsi="Verdana"/>
          <w:sz w:val="20"/>
          <w:szCs w:val="20"/>
        </w:rPr>
        <w:t>you</w:t>
      </w:r>
      <w:r w:rsidR="0046244D">
        <w:rPr>
          <w:rFonts w:ascii="Verdana" w:hAnsi="Verdana"/>
          <w:sz w:val="20"/>
          <w:szCs w:val="20"/>
        </w:rPr>
        <w:t>r</w:t>
      </w:r>
      <w:r>
        <w:rPr>
          <w:rFonts w:ascii="Verdana" w:hAnsi="Verdana"/>
          <w:b/>
          <w:color w:val="FF0000"/>
          <w:sz w:val="20"/>
          <w:szCs w:val="20"/>
        </w:rPr>
        <w:t xml:space="preserve"> </w:t>
      </w:r>
      <w:r w:rsidR="00583B81" w:rsidRPr="00583B81">
        <w:rPr>
          <w:rFonts w:ascii="Verdana" w:hAnsi="Verdana"/>
          <w:sz w:val="20"/>
          <w:szCs w:val="20"/>
        </w:rPr>
        <w:t xml:space="preserve">and </w:t>
      </w:r>
      <w:r w:rsidR="00583B81" w:rsidRPr="00BC7836">
        <w:rPr>
          <w:rFonts w:ascii="Verdana" w:hAnsi="Verdana"/>
          <w:sz w:val="20"/>
          <w:szCs w:val="20"/>
        </w:rPr>
        <w:t>your child</w:t>
      </w:r>
      <w:r w:rsidRPr="00BC7836">
        <w:rPr>
          <w:rFonts w:ascii="Verdana" w:hAnsi="Verdana"/>
          <w:sz w:val="20"/>
          <w:szCs w:val="20"/>
        </w:rPr>
        <w:t>s risk of</w:t>
      </w:r>
      <w:r w:rsidR="00583B81" w:rsidRPr="00BC7836">
        <w:rPr>
          <w:rFonts w:ascii="Verdana" w:hAnsi="Verdana"/>
          <w:sz w:val="20"/>
          <w:szCs w:val="20"/>
        </w:rPr>
        <w:t xml:space="preserve"> getting diabetes.  The good news </w:t>
      </w:r>
      <w:r w:rsidR="00FE3157" w:rsidRPr="00BC7836">
        <w:rPr>
          <w:rFonts w:ascii="Verdana" w:hAnsi="Verdana"/>
          <w:sz w:val="20"/>
          <w:szCs w:val="20"/>
        </w:rPr>
        <w:t>is that taking care of your own</w:t>
      </w:r>
      <w:r w:rsidR="00FE3157">
        <w:rPr>
          <w:rFonts w:ascii="Verdana" w:hAnsi="Verdana"/>
          <w:sz w:val="20"/>
          <w:szCs w:val="20"/>
        </w:rPr>
        <w:t xml:space="preserve"> </w:t>
      </w:r>
      <w:r w:rsidR="001C58D6">
        <w:rPr>
          <w:rFonts w:ascii="Verdana" w:hAnsi="Verdana"/>
          <w:sz w:val="20"/>
          <w:szCs w:val="20"/>
        </w:rPr>
        <w:t>and your family</w:t>
      </w:r>
      <w:r w:rsidR="00FE3157">
        <w:rPr>
          <w:rFonts w:ascii="Verdana" w:hAnsi="Verdana"/>
          <w:sz w:val="20"/>
          <w:szCs w:val="20"/>
        </w:rPr>
        <w:t>’s</w:t>
      </w:r>
      <w:r w:rsidR="001C58D6">
        <w:rPr>
          <w:rFonts w:ascii="Verdana" w:hAnsi="Verdana"/>
          <w:sz w:val="20"/>
          <w:szCs w:val="20"/>
        </w:rPr>
        <w:t xml:space="preserve"> </w:t>
      </w:r>
      <w:r w:rsidR="00FE3157" w:rsidRPr="0046244D">
        <w:rPr>
          <w:rFonts w:ascii="Verdana" w:hAnsi="Verdana"/>
          <w:sz w:val="20"/>
          <w:szCs w:val="20"/>
        </w:rPr>
        <w:t xml:space="preserve">health </w:t>
      </w:r>
      <w:r w:rsidR="00583B81" w:rsidRPr="0046244D">
        <w:rPr>
          <w:rFonts w:ascii="Verdana" w:hAnsi="Verdana"/>
          <w:sz w:val="20"/>
          <w:szCs w:val="20"/>
        </w:rPr>
        <w:t>afte</w:t>
      </w:r>
      <w:r w:rsidR="00FE3157" w:rsidRPr="0046244D">
        <w:rPr>
          <w:rFonts w:ascii="Verdana" w:hAnsi="Verdana"/>
          <w:sz w:val="20"/>
          <w:szCs w:val="20"/>
        </w:rPr>
        <w:t xml:space="preserve">r the pregnancy has been completed </w:t>
      </w:r>
      <w:r w:rsidR="00583B81" w:rsidRPr="0046244D">
        <w:rPr>
          <w:rFonts w:ascii="Verdana" w:hAnsi="Verdana"/>
          <w:sz w:val="20"/>
          <w:szCs w:val="20"/>
        </w:rPr>
        <w:t>can help prevent or delay type 2 diabetes.</w:t>
      </w:r>
      <w:r w:rsidR="00F51DB5" w:rsidRPr="0046244D">
        <w:rPr>
          <w:rFonts w:ascii="Verdana" w:hAnsi="Verdana"/>
          <w:sz w:val="20"/>
          <w:szCs w:val="20"/>
        </w:rPr>
        <w:t xml:space="preserve">  </w:t>
      </w:r>
      <w:r w:rsidR="007E1806" w:rsidRPr="0046244D">
        <w:rPr>
          <w:rFonts w:ascii="Verdana" w:hAnsi="Verdana"/>
          <w:sz w:val="20"/>
          <w:szCs w:val="20"/>
        </w:rPr>
        <w:t xml:space="preserve">The following </w:t>
      </w:r>
      <w:r w:rsidR="00FE3157" w:rsidRPr="0046244D">
        <w:rPr>
          <w:rFonts w:ascii="Verdana" w:hAnsi="Verdana"/>
          <w:sz w:val="20"/>
          <w:szCs w:val="20"/>
        </w:rPr>
        <w:t xml:space="preserve">advice </w:t>
      </w:r>
      <w:r w:rsidR="001C58D6" w:rsidRPr="0046244D">
        <w:rPr>
          <w:rFonts w:ascii="Verdana" w:hAnsi="Verdana"/>
          <w:sz w:val="20"/>
          <w:szCs w:val="20"/>
        </w:rPr>
        <w:t>may</w:t>
      </w:r>
      <w:r w:rsidR="00F51DB5" w:rsidRPr="0046244D">
        <w:rPr>
          <w:rFonts w:ascii="Verdana" w:hAnsi="Verdana"/>
          <w:sz w:val="20"/>
          <w:szCs w:val="20"/>
        </w:rPr>
        <w:t xml:space="preserve"> help you plan ahead:</w:t>
      </w:r>
    </w:p>
    <w:p w:rsidR="00A3765C" w:rsidRPr="0046244D" w:rsidRDefault="003824B6" w:rsidP="0094028B">
      <w:pPr>
        <w:outlineLvl w:val="0"/>
        <w:rPr>
          <w:rFonts w:ascii="Verdana" w:hAnsi="Verdana"/>
          <w:b/>
          <w:sz w:val="20"/>
          <w:szCs w:val="20"/>
          <w:u w:val="single"/>
        </w:rPr>
      </w:pPr>
      <w:r>
        <w:rPr>
          <w:rFonts w:ascii="Verdana" w:hAnsi="Verdana"/>
          <w:b/>
          <w:sz w:val="20"/>
          <w:szCs w:val="20"/>
          <w:u w:val="single"/>
        </w:rPr>
        <w:t xml:space="preserve">What to do after the </w:t>
      </w:r>
      <w:r w:rsidRPr="0046244D">
        <w:rPr>
          <w:rFonts w:ascii="Verdana" w:hAnsi="Verdana"/>
          <w:b/>
          <w:sz w:val="20"/>
          <w:szCs w:val="20"/>
          <w:u w:val="single"/>
        </w:rPr>
        <w:t>delivery</w:t>
      </w:r>
    </w:p>
    <w:p w:rsidR="00A3765C" w:rsidRPr="0046244D" w:rsidRDefault="00A3765C" w:rsidP="00583B81">
      <w:pPr>
        <w:numPr>
          <w:ilvl w:val="0"/>
          <w:numId w:val="3"/>
        </w:numPr>
        <w:rPr>
          <w:rFonts w:ascii="Verdana" w:hAnsi="Verdana"/>
          <w:sz w:val="20"/>
          <w:szCs w:val="20"/>
        </w:rPr>
      </w:pPr>
      <w:r w:rsidRPr="0046244D">
        <w:rPr>
          <w:rFonts w:ascii="Verdana" w:hAnsi="Verdana"/>
          <w:b/>
          <w:sz w:val="20"/>
          <w:szCs w:val="20"/>
        </w:rPr>
        <w:t>Schedule an appointment with Dr. Jagasia</w:t>
      </w:r>
      <w:r w:rsidR="003824B6" w:rsidRPr="0046244D">
        <w:rPr>
          <w:rFonts w:ascii="Verdana" w:hAnsi="Verdana"/>
          <w:b/>
          <w:sz w:val="20"/>
          <w:szCs w:val="20"/>
        </w:rPr>
        <w:t xml:space="preserve"> in</w:t>
      </w:r>
      <w:r w:rsidRPr="0046244D">
        <w:rPr>
          <w:rFonts w:ascii="Verdana" w:hAnsi="Verdana"/>
          <w:b/>
          <w:sz w:val="20"/>
          <w:szCs w:val="20"/>
        </w:rPr>
        <w:t xml:space="preserve"> approximatel</w:t>
      </w:r>
      <w:r w:rsidR="003824B6" w:rsidRPr="0046244D">
        <w:rPr>
          <w:rFonts w:ascii="Verdana" w:hAnsi="Verdana"/>
          <w:b/>
          <w:sz w:val="20"/>
          <w:szCs w:val="20"/>
        </w:rPr>
        <w:t>y 6 weeks after the delivery by calling</w:t>
      </w:r>
      <w:r w:rsidRPr="0046244D">
        <w:rPr>
          <w:rFonts w:ascii="Verdana" w:hAnsi="Verdana"/>
          <w:b/>
          <w:sz w:val="20"/>
          <w:szCs w:val="20"/>
        </w:rPr>
        <w:t xml:space="preserve"> 615-343-8332. </w:t>
      </w:r>
      <w:r w:rsidRPr="0046244D">
        <w:rPr>
          <w:rFonts w:ascii="Verdana" w:hAnsi="Verdana"/>
          <w:sz w:val="20"/>
          <w:szCs w:val="20"/>
        </w:rPr>
        <w:t xml:space="preserve"> </w:t>
      </w:r>
      <w:r w:rsidR="003824B6" w:rsidRPr="0046244D">
        <w:rPr>
          <w:rFonts w:ascii="Verdana" w:hAnsi="Verdana"/>
          <w:b/>
          <w:sz w:val="20"/>
          <w:szCs w:val="20"/>
        </w:rPr>
        <w:t>You will be</w:t>
      </w:r>
      <w:r w:rsidR="003824B6" w:rsidRPr="0046244D">
        <w:rPr>
          <w:rFonts w:ascii="Verdana" w:hAnsi="Verdana"/>
          <w:sz w:val="20"/>
          <w:szCs w:val="20"/>
        </w:rPr>
        <w:t xml:space="preserve"> </w:t>
      </w:r>
      <w:r w:rsidR="003824B6" w:rsidRPr="0046244D">
        <w:rPr>
          <w:rFonts w:ascii="Verdana" w:hAnsi="Verdana"/>
          <w:b/>
          <w:sz w:val="20"/>
          <w:szCs w:val="20"/>
        </w:rPr>
        <w:t>tested for diabetes at this visit.</w:t>
      </w:r>
    </w:p>
    <w:p w:rsidR="00406318" w:rsidRDefault="00406318" w:rsidP="0094028B">
      <w:pPr>
        <w:outlineLvl w:val="0"/>
        <w:rPr>
          <w:rFonts w:ascii="Verdana" w:hAnsi="Verdana"/>
          <w:b/>
          <w:sz w:val="20"/>
          <w:szCs w:val="20"/>
          <w:u w:val="single"/>
        </w:rPr>
      </w:pPr>
      <w:r w:rsidRPr="007D74C3">
        <w:rPr>
          <w:rFonts w:ascii="Verdana" w:hAnsi="Verdana"/>
          <w:b/>
          <w:sz w:val="20"/>
          <w:szCs w:val="20"/>
          <w:u w:val="single"/>
        </w:rPr>
        <w:t>What to Expect</w:t>
      </w:r>
      <w:r>
        <w:rPr>
          <w:rFonts w:ascii="Verdana" w:hAnsi="Verdana"/>
          <w:b/>
          <w:sz w:val="20"/>
          <w:szCs w:val="20"/>
          <w:u w:val="single"/>
        </w:rPr>
        <w:t xml:space="preserve"> During Your Next Clinic Visit with the Diabetes Team </w:t>
      </w:r>
    </w:p>
    <w:p w:rsidR="00406318" w:rsidRPr="0046244D" w:rsidRDefault="00406318" w:rsidP="0046244D">
      <w:pPr>
        <w:ind w:left="720" w:hanging="360"/>
        <w:rPr>
          <w:rFonts w:ascii="Verdana" w:hAnsi="Verdana"/>
          <w:sz w:val="20"/>
          <w:szCs w:val="20"/>
        </w:rPr>
      </w:pPr>
      <w:r>
        <w:rPr>
          <w:rFonts w:ascii="Verdana" w:hAnsi="Verdana"/>
          <w:b/>
          <w:sz w:val="20"/>
          <w:szCs w:val="20"/>
        </w:rPr>
        <w:t>●</w:t>
      </w:r>
      <w:r>
        <w:rPr>
          <w:rFonts w:ascii="Verdana" w:hAnsi="Verdana"/>
          <w:b/>
          <w:sz w:val="20"/>
          <w:szCs w:val="20"/>
        </w:rPr>
        <w:tab/>
      </w:r>
      <w:r w:rsidR="003824B6" w:rsidRPr="0046244D">
        <w:rPr>
          <w:rFonts w:ascii="Verdana" w:hAnsi="Verdana"/>
          <w:b/>
          <w:sz w:val="20"/>
          <w:szCs w:val="20"/>
        </w:rPr>
        <w:t>You need to be fasting at this visit.</w:t>
      </w:r>
      <w:r w:rsidR="003824B6" w:rsidRPr="0046244D">
        <w:rPr>
          <w:rFonts w:ascii="Verdana" w:hAnsi="Verdana"/>
          <w:sz w:val="20"/>
          <w:szCs w:val="20"/>
        </w:rPr>
        <w:t xml:space="preserve"> Please d</w:t>
      </w:r>
      <w:r w:rsidRPr="0046244D">
        <w:rPr>
          <w:rFonts w:ascii="Verdana" w:hAnsi="Verdana"/>
          <w:sz w:val="20"/>
          <w:szCs w:val="20"/>
        </w:rPr>
        <w:t>o not eat or drink</w:t>
      </w:r>
      <w:r w:rsidR="0046244D">
        <w:rPr>
          <w:rFonts w:ascii="Verdana" w:hAnsi="Verdana"/>
          <w:sz w:val="20"/>
          <w:szCs w:val="20"/>
        </w:rPr>
        <w:t xml:space="preserve"> </w:t>
      </w:r>
      <w:r w:rsidRPr="0046244D">
        <w:rPr>
          <w:rFonts w:ascii="Verdana" w:hAnsi="Verdana"/>
          <w:sz w:val="20"/>
          <w:szCs w:val="20"/>
        </w:rPr>
        <w:t>anything exc</w:t>
      </w:r>
      <w:r w:rsidR="003824B6" w:rsidRPr="0046244D">
        <w:rPr>
          <w:rFonts w:ascii="Verdana" w:hAnsi="Verdana"/>
          <w:sz w:val="20"/>
          <w:szCs w:val="20"/>
        </w:rPr>
        <w:t>ept water for 8-10</w:t>
      </w:r>
      <w:r w:rsidRPr="0046244D">
        <w:rPr>
          <w:rFonts w:ascii="Verdana" w:hAnsi="Verdana"/>
          <w:sz w:val="20"/>
          <w:szCs w:val="20"/>
        </w:rPr>
        <w:t xml:space="preserve"> hours for a repeat post partum</w:t>
      </w:r>
      <w:r w:rsidR="0046244D">
        <w:rPr>
          <w:rFonts w:ascii="Verdana" w:hAnsi="Verdana"/>
          <w:sz w:val="20"/>
          <w:szCs w:val="20"/>
        </w:rPr>
        <w:t xml:space="preserve"> </w:t>
      </w:r>
      <w:r w:rsidRPr="0046244D">
        <w:rPr>
          <w:rFonts w:ascii="Verdana" w:hAnsi="Verdana"/>
          <w:sz w:val="20"/>
          <w:szCs w:val="20"/>
        </w:rPr>
        <w:t>Glucose Tolerance Test</w:t>
      </w:r>
      <w:r w:rsidR="003824B6" w:rsidRPr="0046244D">
        <w:rPr>
          <w:rFonts w:ascii="Verdana" w:hAnsi="Verdana"/>
          <w:sz w:val="20"/>
          <w:szCs w:val="20"/>
        </w:rPr>
        <w:t>, which lasts for 2 hours</w:t>
      </w:r>
      <w:r w:rsidRPr="0046244D">
        <w:rPr>
          <w:rFonts w:ascii="Verdana" w:hAnsi="Verdana"/>
          <w:sz w:val="20"/>
          <w:szCs w:val="20"/>
        </w:rPr>
        <w:t>.</w:t>
      </w:r>
    </w:p>
    <w:p w:rsidR="00406318" w:rsidRPr="0046244D" w:rsidRDefault="00E62154" w:rsidP="0046244D">
      <w:pPr>
        <w:spacing w:line="240" w:lineRule="auto"/>
        <w:rPr>
          <w:rFonts w:ascii="Verdana" w:hAnsi="Verdana"/>
          <w:sz w:val="20"/>
          <w:szCs w:val="20"/>
        </w:rPr>
      </w:pPr>
      <w:r>
        <w:rPr>
          <w:rFonts w:ascii="Verdana" w:hAnsi="Verdana"/>
          <w:b/>
          <w:sz w:val="20"/>
          <w:szCs w:val="20"/>
        </w:rPr>
        <w:t xml:space="preserve">     ●    </w:t>
      </w:r>
      <w:r w:rsidR="00406318" w:rsidRPr="0046244D">
        <w:rPr>
          <w:rFonts w:ascii="Verdana" w:hAnsi="Verdana"/>
          <w:sz w:val="20"/>
          <w:szCs w:val="20"/>
        </w:rPr>
        <w:t>Dr Jagasia will discuss future monitorin</w:t>
      </w:r>
      <w:r w:rsidRPr="0046244D">
        <w:rPr>
          <w:rFonts w:ascii="Verdana" w:hAnsi="Verdana"/>
          <w:sz w:val="20"/>
          <w:szCs w:val="20"/>
        </w:rPr>
        <w:t>g for diabetes and</w:t>
      </w:r>
      <w:r w:rsidR="0046244D">
        <w:rPr>
          <w:rFonts w:ascii="Verdana" w:hAnsi="Verdana"/>
          <w:sz w:val="20"/>
          <w:szCs w:val="20"/>
        </w:rPr>
        <w:t xml:space="preserve"> management as </w:t>
      </w:r>
      <w:r w:rsidR="0046244D">
        <w:rPr>
          <w:rFonts w:ascii="Verdana" w:hAnsi="Verdana"/>
          <w:sz w:val="20"/>
          <w:szCs w:val="20"/>
        </w:rPr>
        <w:tab/>
        <w:t>needed.</w:t>
      </w:r>
      <w:r w:rsidRPr="0046244D">
        <w:rPr>
          <w:rFonts w:ascii="Verdana" w:hAnsi="Verdana"/>
          <w:sz w:val="20"/>
          <w:szCs w:val="20"/>
        </w:rPr>
        <w:t xml:space="preserve">                  </w:t>
      </w:r>
    </w:p>
    <w:p w:rsidR="0046244D" w:rsidRDefault="00E62154" w:rsidP="005A422C">
      <w:pPr>
        <w:spacing w:line="240" w:lineRule="auto"/>
        <w:rPr>
          <w:rFonts w:ascii="Verdana" w:hAnsi="Verdana"/>
          <w:sz w:val="20"/>
          <w:szCs w:val="20"/>
        </w:rPr>
      </w:pPr>
      <w:r>
        <w:rPr>
          <w:rFonts w:ascii="Verdana" w:hAnsi="Verdana"/>
          <w:b/>
          <w:sz w:val="20"/>
          <w:szCs w:val="20"/>
        </w:rPr>
        <w:t xml:space="preserve">     ●    </w:t>
      </w:r>
      <w:r w:rsidRPr="0046244D">
        <w:rPr>
          <w:rFonts w:ascii="Verdana" w:hAnsi="Verdana"/>
          <w:sz w:val="20"/>
          <w:szCs w:val="20"/>
        </w:rPr>
        <w:t xml:space="preserve">Please notify our front desk personnel regarding this testing at </w:t>
      </w:r>
      <w:r w:rsidR="0046244D">
        <w:rPr>
          <w:rFonts w:ascii="Verdana" w:hAnsi="Verdana"/>
          <w:sz w:val="20"/>
          <w:szCs w:val="20"/>
        </w:rPr>
        <w:t xml:space="preserve">check-in, so that </w:t>
      </w:r>
      <w:r w:rsidR="001F38D0">
        <w:rPr>
          <w:rFonts w:ascii="Verdana" w:hAnsi="Verdana"/>
          <w:sz w:val="20"/>
          <w:szCs w:val="20"/>
        </w:rPr>
        <w:tab/>
      </w:r>
      <w:r w:rsidR="0046244D">
        <w:rPr>
          <w:rFonts w:ascii="Verdana" w:hAnsi="Verdana"/>
          <w:sz w:val="20"/>
          <w:szCs w:val="20"/>
        </w:rPr>
        <w:t>the test may be started in a timely manner.</w:t>
      </w:r>
      <w:r w:rsidRPr="0046244D">
        <w:rPr>
          <w:rFonts w:ascii="Verdana" w:hAnsi="Verdana"/>
          <w:sz w:val="20"/>
          <w:szCs w:val="20"/>
        </w:rPr>
        <w:t xml:space="preserve">           </w:t>
      </w:r>
    </w:p>
    <w:p w:rsidR="00406318" w:rsidRPr="00E62154" w:rsidRDefault="00406318" w:rsidP="0094028B">
      <w:pPr>
        <w:outlineLvl w:val="0"/>
        <w:rPr>
          <w:rFonts w:ascii="Verdana" w:hAnsi="Verdana"/>
          <w:b/>
          <w:color w:val="FF0000"/>
          <w:sz w:val="20"/>
          <w:szCs w:val="20"/>
        </w:rPr>
      </w:pPr>
      <w:r w:rsidRPr="00406318">
        <w:rPr>
          <w:rFonts w:ascii="Verdana" w:hAnsi="Verdana"/>
          <w:b/>
          <w:sz w:val="20"/>
          <w:szCs w:val="20"/>
        </w:rPr>
        <w:t>Glucose Tolerance Test Goal:</w:t>
      </w:r>
      <w:r w:rsidR="00E62154">
        <w:rPr>
          <w:rFonts w:ascii="Verdana" w:hAnsi="Verdana"/>
          <w:b/>
          <w:sz w:val="20"/>
          <w:szCs w:val="20"/>
        </w:rPr>
        <w:t xml:space="preserve"> </w:t>
      </w:r>
    </w:p>
    <w:p w:rsidR="00406318" w:rsidRDefault="00406318" w:rsidP="00406318">
      <w:pPr>
        <w:ind w:left="720" w:firstLine="720"/>
        <w:rPr>
          <w:rFonts w:ascii="Verdana" w:hAnsi="Verdana"/>
          <w:b/>
          <w:i/>
          <w:sz w:val="20"/>
          <w:szCs w:val="20"/>
          <w:u w:val="single"/>
        </w:rPr>
      </w:pPr>
      <w:r w:rsidRPr="00406318">
        <w:rPr>
          <w:rFonts w:ascii="Verdana" w:hAnsi="Verdana"/>
          <w:b/>
          <w:i/>
          <w:sz w:val="20"/>
          <w:szCs w:val="20"/>
          <w:u w:val="single"/>
        </w:rPr>
        <w:t>Normal</w:t>
      </w:r>
      <w:r w:rsidRPr="00406318">
        <w:rPr>
          <w:rFonts w:ascii="Verdana" w:hAnsi="Verdana"/>
          <w:b/>
          <w:i/>
          <w:sz w:val="20"/>
          <w:szCs w:val="20"/>
          <w:u w:val="single"/>
        </w:rPr>
        <w:tab/>
      </w:r>
      <w:r w:rsidRPr="00406318">
        <w:rPr>
          <w:rFonts w:ascii="Verdana" w:hAnsi="Verdana"/>
          <w:b/>
          <w:i/>
          <w:sz w:val="20"/>
          <w:szCs w:val="20"/>
          <w:u w:val="single"/>
        </w:rPr>
        <w:tab/>
      </w:r>
      <w:r w:rsidR="0046244D">
        <w:rPr>
          <w:rFonts w:ascii="Verdana" w:hAnsi="Verdana"/>
          <w:b/>
          <w:i/>
          <w:sz w:val="20"/>
          <w:szCs w:val="20"/>
          <w:u w:val="single"/>
        </w:rPr>
        <w:tab/>
      </w:r>
      <w:r w:rsidR="0046244D">
        <w:rPr>
          <w:rFonts w:ascii="Verdana" w:hAnsi="Verdana"/>
          <w:b/>
          <w:i/>
          <w:sz w:val="20"/>
          <w:szCs w:val="20"/>
          <w:u w:val="single"/>
        </w:rPr>
        <w:tab/>
      </w:r>
      <w:r w:rsidR="0046244D">
        <w:rPr>
          <w:rFonts w:ascii="Verdana" w:hAnsi="Verdana"/>
          <w:b/>
          <w:i/>
          <w:sz w:val="20"/>
          <w:szCs w:val="20"/>
          <w:u w:val="single"/>
        </w:rPr>
        <w:tab/>
      </w:r>
      <w:r w:rsidR="005A422C">
        <w:rPr>
          <w:rFonts w:ascii="Verdana" w:hAnsi="Verdana"/>
          <w:b/>
          <w:i/>
          <w:sz w:val="20"/>
          <w:szCs w:val="20"/>
          <w:u w:val="single"/>
        </w:rPr>
        <w:tab/>
      </w:r>
      <w:r w:rsidR="005A422C">
        <w:rPr>
          <w:rFonts w:ascii="Verdana" w:hAnsi="Verdana"/>
          <w:b/>
          <w:i/>
          <w:sz w:val="20"/>
          <w:szCs w:val="20"/>
          <w:u w:val="single"/>
        </w:rPr>
        <w:tab/>
      </w:r>
      <w:r w:rsidRPr="00406318">
        <w:rPr>
          <w:rFonts w:ascii="Verdana" w:hAnsi="Verdana"/>
          <w:b/>
          <w:i/>
          <w:sz w:val="20"/>
          <w:szCs w:val="20"/>
          <w:u w:val="single"/>
        </w:rPr>
        <w:t>Diabetes</w:t>
      </w:r>
    </w:p>
    <w:p w:rsidR="001F38D0" w:rsidRPr="001F38D0" w:rsidRDefault="001F38D0" w:rsidP="00406318">
      <w:pPr>
        <w:ind w:left="720" w:firstLine="72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b/>
          <w:color w:val="FF0000"/>
          <w:sz w:val="20"/>
          <w:szCs w:val="20"/>
        </w:rPr>
        <w:t>Impaired Fasting Glucose</w:t>
      </w:r>
    </w:p>
    <w:p w:rsidR="00406318" w:rsidRDefault="0046244D" w:rsidP="00406318">
      <w:pPr>
        <w:rPr>
          <w:rFonts w:ascii="Verdana" w:hAnsi="Verdana"/>
          <w:sz w:val="20"/>
          <w:szCs w:val="20"/>
        </w:rPr>
      </w:pPr>
      <w:r w:rsidRPr="005A422C">
        <w:rPr>
          <w:rFonts w:ascii="Verdana" w:hAnsi="Verdana"/>
          <w:noProof/>
          <w:color w:val="FF0000"/>
          <w:sz w:val="20"/>
          <w:szCs w:val="20"/>
        </w:rPr>
        <w:pict>
          <v:shapetype id="_x0000_t32" coordsize="21600,21600" o:spt="32" o:oned="t" path="m,l21600,21600e" filled="f">
            <v:path arrowok="t" fillok="f" o:connecttype="none"/>
            <o:lock v:ext="edit" shapetype="t"/>
          </v:shapetype>
          <v:shape id="_x0000_s1027" type="#_x0000_t32" style="position:absolute;margin-left:103.5pt;margin-top:6.75pt;width:240.75pt;height:0;z-index:-251658240" o:connectortype="straight">
            <v:stroke startarrow="block" endarrow="block"/>
          </v:shape>
        </w:pict>
      </w:r>
      <w:r w:rsidR="004F76B2">
        <w:rPr>
          <w:rFonts w:ascii="Verdana" w:hAnsi="Verdana"/>
          <w:sz w:val="20"/>
          <w:szCs w:val="20"/>
        </w:rPr>
        <w:t>Fasting:</w:t>
      </w:r>
      <w:r w:rsidR="004F76B2">
        <w:rPr>
          <w:rFonts w:ascii="Verdana" w:hAnsi="Verdana"/>
          <w:sz w:val="20"/>
          <w:szCs w:val="20"/>
        </w:rPr>
        <w:tab/>
      </w:r>
      <w:r w:rsidR="004F76B2">
        <w:rPr>
          <w:rFonts w:ascii="Verdana" w:hAnsi="Verdana"/>
          <w:sz w:val="20"/>
          <w:szCs w:val="20"/>
          <w:u w:val="single"/>
        </w:rPr>
        <w:t>&lt;</w:t>
      </w:r>
      <w:r>
        <w:rPr>
          <w:rFonts w:ascii="Verdana" w:hAnsi="Verdana"/>
          <w:sz w:val="20"/>
          <w:szCs w:val="20"/>
        </w:rPr>
        <w:t xml:space="preserve"> 100</w:t>
      </w:r>
      <w:r w:rsidR="005A422C">
        <w:rPr>
          <w:rFonts w:ascii="Verdana" w:hAnsi="Verdana"/>
          <w:sz w:val="20"/>
          <w:szCs w:val="20"/>
        </w:rPr>
        <w:tab/>
      </w:r>
      <w:r w:rsidR="005A422C">
        <w:rPr>
          <w:rFonts w:ascii="Verdana" w:hAnsi="Verdana"/>
          <w:sz w:val="20"/>
          <w:szCs w:val="20"/>
        </w:rPr>
        <w:tab/>
      </w:r>
      <w:r w:rsidR="005A422C">
        <w:rPr>
          <w:rFonts w:ascii="Verdana" w:hAnsi="Verdana"/>
          <w:b/>
          <w:color w:val="FF0000"/>
          <w:sz w:val="20"/>
          <w:szCs w:val="20"/>
        </w:rPr>
        <w:tab/>
      </w:r>
      <w:r w:rsidR="005A422C">
        <w:rPr>
          <w:rFonts w:ascii="Verdana" w:hAnsi="Verdana"/>
          <w:b/>
          <w:color w:val="FF0000"/>
          <w:sz w:val="20"/>
          <w:szCs w:val="20"/>
        </w:rPr>
        <w:tab/>
      </w:r>
      <w:r w:rsidR="005A422C">
        <w:rPr>
          <w:rFonts w:ascii="Verdana" w:hAnsi="Verdana"/>
          <w:b/>
          <w:color w:val="FF0000"/>
          <w:sz w:val="20"/>
          <w:szCs w:val="20"/>
        </w:rPr>
        <w:tab/>
      </w:r>
      <w:r w:rsidR="001F38D0">
        <w:rPr>
          <w:rFonts w:ascii="Verdana" w:hAnsi="Verdana"/>
          <w:b/>
          <w:color w:val="FF0000"/>
          <w:sz w:val="20"/>
          <w:szCs w:val="20"/>
        </w:rPr>
        <w:tab/>
      </w:r>
      <w:r w:rsidR="001F38D0">
        <w:rPr>
          <w:rFonts w:ascii="Verdana" w:hAnsi="Verdana"/>
          <w:b/>
          <w:color w:val="FF0000"/>
          <w:sz w:val="20"/>
          <w:szCs w:val="20"/>
        </w:rPr>
        <w:tab/>
      </w:r>
      <w:r w:rsidR="001F38D0">
        <w:rPr>
          <w:rFonts w:ascii="Verdana" w:hAnsi="Verdana"/>
          <w:b/>
          <w:color w:val="FF0000"/>
          <w:sz w:val="20"/>
          <w:szCs w:val="20"/>
        </w:rPr>
        <w:tab/>
      </w:r>
      <w:r w:rsidR="001B79C7">
        <w:rPr>
          <w:rFonts w:ascii="Verdana" w:hAnsi="Verdana"/>
          <w:sz w:val="20"/>
          <w:szCs w:val="20"/>
          <w:u w:val="single"/>
        </w:rPr>
        <w:t>&gt;</w:t>
      </w:r>
      <w:r w:rsidR="00BC7836">
        <w:rPr>
          <w:rFonts w:ascii="Verdana" w:hAnsi="Verdana"/>
          <w:sz w:val="20"/>
          <w:szCs w:val="20"/>
        </w:rPr>
        <w:t xml:space="preserve"> 126</w:t>
      </w:r>
    </w:p>
    <w:p w:rsidR="001F38D0" w:rsidRPr="00BC7836" w:rsidRDefault="001F38D0" w:rsidP="00406318">
      <w:pPr>
        <w:rPr>
          <w:rFonts w:ascii="Verdana" w:hAnsi="Verdana"/>
          <w:color w:val="FF0000"/>
          <w:sz w:val="20"/>
          <w:szCs w:val="20"/>
        </w:rPr>
      </w:pPr>
      <w:r>
        <w:rPr>
          <w:rFonts w:ascii="Verdana" w:hAnsi="Verdana"/>
          <w:color w:val="FF0000"/>
          <w:sz w:val="20"/>
          <w:szCs w:val="20"/>
        </w:rPr>
        <w:tab/>
      </w:r>
      <w:r>
        <w:rPr>
          <w:rFonts w:ascii="Verdana" w:hAnsi="Verdana"/>
          <w:color w:val="FF0000"/>
          <w:sz w:val="20"/>
          <w:szCs w:val="20"/>
        </w:rPr>
        <w:tab/>
      </w:r>
      <w:r>
        <w:rPr>
          <w:rFonts w:ascii="Verdana" w:hAnsi="Verdana"/>
          <w:color w:val="FF0000"/>
          <w:sz w:val="20"/>
          <w:szCs w:val="20"/>
        </w:rPr>
        <w:tab/>
      </w:r>
      <w:r>
        <w:rPr>
          <w:rFonts w:ascii="Verdana" w:hAnsi="Verdana"/>
          <w:color w:val="FF0000"/>
          <w:sz w:val="20"/>
          <w:szCs w:val="20"/>
        </w:rPr>
        <w:tab/>
      </w:r>
      <w:r>
        <w:rPr>
          <w:rFonts w:ascii="Verdana" w:hAnsi="Verdana"/>
          <w:b/>
          <w:color w:val="FF0000"/>
          <w:sz w:val="20"/>
          <w:szCs w:val="20"/>
        </w:rPr>
        <w:t>Impaired Glucose Tolerance</w:t>
      </w:r>
    </w:p>
    <w:p w:rsidR="00406318" w:rsidRDefault="0046244D" w:rsidP="00406318">
      <w:pPr>
        <w:rPr>
          <w:rFonts w:ascii="Verdana" w:hAnsi="Verdana"/>
          <w:sz w:val="20"/>
          <w:szCs w:val="20"/>
        </w:rPr>
      </w:pPr>
      <w:r>
        <w:rPr>
          <w:rFonts w:ascii="Verdana" w:hAnsi="Verdana"/>
          <w:noProof/>
          <w:sz w:val="20"/>
          <w:szCs w:val="20"/>
        </w:rPr>
        <w:pict>
          <v:shape id="_x0000_s1026" type="#_x0000_t32" style="position:absolute;margin-left:103.5pt;margin-top:6.6pt;width:240.75pt;height:0;z-index:251657216" o:connectortype="straight">
            <v:stroke startarrow="block" endarrow="block"/>
          </v:shape>
        </w:pict>
      </w:r>
      <w:r w:rsidR="004F76B2">
        <w:rPr>
          <w:rFonts w:ascii="Verdana" w:hAnsi="Verdana"/>
          <w:sz w:val="20"/>
          <w:szCs w:val="20"/>
        </w:rPr>
        <w:t>2 hour:</w:t>
      </w:r>
      <w:r w:rsidR="004F76B2">
        <w:rPr>
          <w:rFonts w:ascii="Verdana" w:hAnsi="Verdana"/>
          <w:sz w:val="20"/>
          <w:szCs w:val="20"/>
        </w:rPr>
        <w:tab/>
      </w:r>
      <w:r w:rsidR="004F76B2">
        <w:rPr>
          <w:rFonts w:ascii="Verdana" w:hAnsi="Verdana"/>
          <w:sz w:val="20"/>
          <w:szCs w:val="20"/>
          <w:u w:val="single"/>
        </w:rPr>
        <w:t>&lt;</w:t>
      </w:r>
      <w:r w:rsidR="00D9697C">
        <w:rPr>
          <w:rFonts w:ascii="Verdana" w:hAnsi="Verdana"/>
          <w:sz w:val="20"/>
          <w:szCs w:val="20"/>
        </w:rPr>
        <w:t xml:space="preserve"> 140</w:t>
      </w:r>
      <w:r w:rsidR="00D9697C">
        <w:rPr>
          <w:rFonts w:ascii="Verdana" w:hAnsi="Verdana"/>
          <w:sz w:val="20"/>
          <w:szCs w:val="20"/>
        </w:rPr>
        <w:tab/>
      </w:r>
      <w:r w:rsidR="005A422C">
        <w:rPr>
          <w:rFonts w:ascii="Verdana" w:hAnsi="Verdana"/>
          <w:sz w:val="20"/>
          <w:szCs w:val="20"/>
        </w:rPr>
        <w:t xml:space="preserve">  </w:t>
      </w:r>
      <w:r w:rsidR="001F38D0">
        <w:rPr>
          <w:rFonts w:ascii="Verdana" w:hAnsi="Verdana"/>
          <w:sz w:val="20"/>
          <w:szCs w:val="20"/>
        </w:rPr>
        <w:tab/>
      </w:r>
      <w:r w:rsidR="001F38D0">
        <w:rPr>
          <w:rFonts w:ascii="Verdana" w:hAnsi="Verdana"/>
          <w:sz w:val="20"/>
          <w:szCs w:val="20"/>
        </w:rPr>
        <w:tab/>
      </w:r>
      <w:r w:rsidR="001F38D0">
        <w:rPr>
          <w:rFonts w:ascii="Verdana" w:hAnsi="Verdana"/>
          <w:sz w:val="20"/>
          <w:szCs w:val="20"/>
        </w:rPr>
        <w:tab/>
      </w:r>
      <w:r w:rsidR="001F38D0">
        <w:rPr>
          <w:rFonts w:ascii="Verdana" w:hAnsi="Verdana"/>
          <w:sz w:val="20"/>
          <w:szCs w:val="20"/>
        </w:rPr>
        <w:tab/>
      </w:r>
      <w:r w:rsidR="001F38D0">
        <w:rPr>
          <w:rFonts w:ascii="Verdana" w:hAnsi="Verdana"/>
          <w:sz w:val="20"/>
          <w:szCs w:val="20"/>
        </w:rPr>
        <w:tab/>
      </w:r>
      <w:r w:rsidR="00BC7836">
        <w:rPr>
          <w:rFonts w:ascii="Verdana" w:hAnsi="Verdana"/>
          <w:b/>
          <w:color w:val="FF0000"/>
          <w:sz w:val="20"/>
          <w:szCs w:val="20"/>
        </w:rPr>
        <w:tab/>
      </w:r>
      <w:r w:rsidR="001B79C7">
        <w:rPr>
          <w:rFonts w:ascii="Verdana" w:hAnsi="Verdana"/>
          <w:sz w:val="20"/>
          <w:szCs w:val="20"/>
        </w:rPr>
        <w:tab/>
      </w:r>
      <w:r w:rsidR="001B79C7">
        <w:rPr>
          <w:rFonts w:ascii="Verdana" w:hAnsi="Verdana"/>
          <w:sz w:val="20"/>
          <w:szCs w:val="20"/>
          <w:u w:val="single"/>
        </w:rPr>
        <w:t>&gt;</w:t>
      </w:r>
      <w:r w:rsidR="00D9697C">
        <w:rPr>
          <w:rFonts w:ascii="Verdana" w:hAnsi="Verdana"/>
          <w:sz w:val="20"/>
          <w:szCs w:val="20"/>
        </w:rPr>
        <w:t xml:space="preserve"> </w:t>
      </w:r>
      <w:r w:rsidR="00406318">
        <w:rPr>
          <w:rFonts w:ascii="Verdana" w:hAnsi="Verdana"/>
          <w:sz w:val="20"/>
          <w:szCs w:val="20"/>
        </w:rPr>
        <w:t>200</w:t>
      </w:r>
    </w:p>
    <w:p w:rsidR="00583B81" w:rsidRDefault="00E305D8" w:rsidP="0094028B">
      <w:pPr>
        <w:outlineLvl w:val="0"/>
        <w:rPr>
          <w:rFonts w:ascii="Verdana" w:hAnsi="Verdana"/>
          <w:b/>
          <w:sz w:val="20"/>
          <w:szCs w:val="20"/>
          <w:u w:val="single"/>
        </w:rPr>
      </w:pPr>
      <w:r>
        <w:rPr>
          <w:rFonts w:ascii="Verdana" w:hAnsi="Verdana"/>
          <w:b/>
          <w:sz w:val="20"/>
          <w:szCs w:val="20"/>
          <w:u w:val="single"/>
        </w:rPr>
        <w:t xml:space="preserve">What To Do in the </w:t>
      </w:r>
      <w:r w:rsidR="00583B81" w:rsidRPr="00583B81">
        <w:rPr>
          <w:rFonts w:ascii="Verdana" w:hAnsi="Verdana"/>
          <w:b/>
          <w:sz w:val="20"/>
          <w:szCs w:val="20"/>
          <w:u w:val="single"/>
        </w:rPr>
        <w:t>Future</w:t>
      </w:r>
    </w:p>
    <w:p w:rsidR="0088008E" w:rsidRPr="0046244D" w:rsidRDefault="00EB4C8B" w:rsidP="00583B81">
      <w:pPr>
        <w:numPr>
          <w:ilvl w:val="0"/>
          <w:numId w:val="3"/>
        </w:numPr>
        <w:rPr>
          <w:rFonts w:ascii="Verdana" w:hAnsi="Verdana"/>
          <w:sz w:val="20"/>
          <w:szCs w:val="20"/>
          <w:u w:val="single"/>
        </w:rPr>
      </w:pPr>
      <w:r w:rsidRPr="0046244D">
        <w:rPr>
          <w:rFonts w:ascii="Verdana" w:hAnsi="Verdana"/>
          <w:sz w:val="20"/>
          <w:szCs w:val="20"/>
        </w:rPr>
        <w:t xml:space="preserve">Please let your </w:t>
      </w:r>
      <w:r w:rsidR="0088008E" w:rsidRPr="0046244D">
        <w:rPr>
          <w:rFonts w:ascii="Verdana" w:hAnsi="Verdana"/>
          <w:sz w:val="20"/>
          <w:szCs w:val="20"/>
        </w:rPr>
        <w:t>primary care provider, obstetricia</w:t>
      </w:r>
      <w:r w:rsidRPr="0046244D">
        <w:rPr>
          <w:rFonts w:ascii="Verdana" w:hAnsi="Verdana"/>
          <w:sz w:val="20"/>
          <w:szCs w:val="20"/>
        </w:rPr>
        <w:t xml:space="preserve">n and pediatrician know about your history of </w:t>
      </w:r>
      <w:r w:rsidR="0088008E" w:rsidRPr="0046244D">
        <w:rPr>
          <w:rFonts w:ascii="Verdana" w:hAnsi="Verdana"/>
          <w:sz w:val="20"/>
          <w:szCs w:val="20"/>
        </w:rPr>
        <w:t xml:space="preserve">gestational diabetes.  </w:t>
      </w:r>
      <w:r w:rsidRPr="0046244D">
        <w:rPr>
          <w:rFonts w:ascii="Verdana" w:hAnsi="Verdana"/>
          <w:sz w:val="20"/>
          <w:szCs w:val="20"/>
        </w:rPr>
        <w:t xml:space="preserve">Having </w:t>
      </w:r>
      <w:r w:rsidR="0088008E" w:rsidRPr="0046244D">
        <w:rPr>
          <w:rFonts w:ascii="Verdana" w:hAnsi="Verdana"/>
          <w:sz w:val="20"/>
          <w:szCs w:val="20"/>
        </w:rPr>
        <w:t>gestational diabetes dur</w:t>
      </w:r>
      <w:r w:rsidRPr="0046244D">
        <w:rPr>
          <w:rFonts w:ascii="Verdana" w:hAnsi="Verdana"/>
          <w:sz w:val="20"/>
          <w:szCs w:val="20"/>
        </w:rPr>
        <w:t xml:space="preserve">ing pregnancy increases your </w:t>
      </w:r>
      <w:r w:rsidR="0088008E" w:rsidRPr="0046244D">
        <w:rPr>
          <w:rFonts w:ascii="Verdana" w:hAnsi="Verdana"/>
          <w:sz w:val="20"/>
          <w:szCs w:val="20"/>
        </w:rPr>
        <w:t xml:space="preserve">chance of getting diabetes in the future.  </w:t>
      </w:r>
      <w:r w:rsidRPr="0046244D">
        <w:rPr>
          <w:rFonts w:ascii="Verdana" w:hAnsi="Verdana"/>
          <w:sz w:val="20"/>
          <w:szCs w:val="20"/>
        </w:rPr>
        <w:t xml:space="preserve">Your child should also be monitored for becoming overweight </w:t>
      </w:r>
      <w:r w:rsidR="0088008E" w:rsidRPr="0046244D">
        <w:rPr>
          <w:rFonts w:ascii="Verdana" w:hAnsi="Verdana"/>
          <w:sz w:val="20"/>
          <w:szCs w:val="20"/>
        </w:rPr>
        <w:t>and developing diabetes in the future.</w:t>
      </w:r>
    </w:p>
    <w:p w:rsidR="00583B81" w:rsidRPr="0046244D" w:rsidRDefault="00583B81" w:rsidP="00583B81">
      <w:pPr>
        <w:pStyle w:val="ListParagraph"/>
        <w:numPr>
          <w:ilvl w:val="0"/>
          <w:numId w:val="1"/>
        </w:numPr>
        <w:rPr>
          <w:rFonts w:ascii="Verdana" w:hAnsi="Verdana"/>
          <w:sz w:val="20"/>
          <w:szCs w:val="20"/>
        </w:rPr>
      </w:pPr>
      <w:r w:rsidRPr="0046244D">
        <w:rPr>
          <w:rFonts w:ascii="Verdana" w:hAnsi="Verdana"/>
          <w:sz w:val="20"/>
          <w:szCs w:val="20"/>
        </w:rPr>
        <w:t xml:space="preserve">It is important to have </w:t>
      </w:r>
      <w:r w:rsidR="00807B12" w:rsidRPr="0046244D">
        <w:rPr>
          <w:rFonts w:ascii="Verdana" w:hAnsi="Verdana"/>
          <w:sz w:val="20"/>
          <w:szCs w:val="20"/>
        </w:rPr>
        <w:t xml:space="preserve">completely </w:t>
      </w:r>
      <w:r w:rsidRPr="0046244D">
        <w:rPr>
          <w:rFonts w:ascii="Verdana" w:hAnsi="Verdana"/>
          <w:sz w:val="20"/>
          <w:szCs w:val="20"/>
        </w:rPr>
        <w:t>normal blood sugars before you get pregnant</w:t>
      </w:r>
      <w:r w:rsidR="00807B12" w:rsidRPr="0046244D">
        <w:rPr>
          <w:rFonts w:ascii="Verdana" w:hAnsi="Verdana"/>
          <w:sz w:val="20"/>
          <w:szCs w:val="20"/>
        </w:rPr>
        <w:t xml:space="preserve"> in the future</w:t>
      </w:r>
      <w:r w:rsidRPr="0046244D">
        <w:rPr>
          <w:rFonts w:ascii="Verdana" w:hAnsi="Verdana"/>
          <w:sz w:val="20"/>
          <w:szCs w:val="20"/>
        </w:rPr>
        <w:t xml:space="preserve">. </w:t>
      </w:r>
    </w:p>
    <w:p w:rsidR="00C2051E" w:rsidRDefault="00C2051E" w:rsidP="00C2051E">
      <w:pPr>
        <w:pStyle w:val="ListParagraph"/>
        <w:rPr>
          <w:rFonts w:ascii="Verdana" w:hAnsi="Verdana"/>
          <w:sz w:val="20"/>
          <w:szCs w:val="20"/>
        </w:rPr>
      </w:pPr>
    </w:p>
    <w:p w:rsidR="00C2051E" w:rsidRPr="00583B81" w:rsidRDefault="00C2051E" w:rsidP="00C2051E">
      <w:pPr>
        <w:pStyle w:val="ListParagraph"/>
        <w:rPr>
          <w:rFonts w:ascii="Verdana" w:hAnsi="Verdana"/>
          <w:sz w:val="20"/>
          <w:szCs w:val="20"/>
        </w:rPr>
      </w:pPr>
      <w:r w:rsidRPr="00C2051E">
        <w:rPr>
          <w:rFonts w:ascii="Verdana" w:hAnsi="Verdana"/>
          <w:b/>
          <w:color w:val="FF0000"/>
          <w:sz w:val="20"/>
          <w:szCs w:val="20"/>
        </w:rPr>
        <w:t>Please be monitored for diabetes by your doctor regularly, since it can present with very few symptoms. However, please let your doctor know should you start experiencing symptoms of excessive thirst, excessive urination, blurring of your vision, etc.</w:t>
      </w:r>
    </w:p>
    <w:sectPr w:rsidR="00C2051E" w:rsidRPr="00583B81" w:rsidSect="00BC783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4EA0"/>
    <w:multiLevelType w:val="hybridMultilevel"/>
    <w:tmpl w:val="C21C3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31A79"/>
    <w:multiLevelType w:val="hybridMultilevel"/>
    <w:tmpl w:val="A92E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95633"/>
    <w:multiLevelType w:val="hybridMultilevel"/>
    <w:tmpl w:val="3A5A04F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697CD1"/>
    <w:multiLevelType w:val="hybridMultilevel"/>
    <w:tmpl w:val="5E02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583B81"/>
    <w:rsid w:val="00002BD3"/>
    <w:rsid w:val="00010320"/>
    <w:rsid w:val="00023E23"/>
    <w:rsid w:val="00023F1F"/>
    <w:rsid w:val="00026BE9"/>
    <w:rsid w:val="00027C99"/>
    <w:rsid w:val="00037644"/>
    <w:rsid w:val="00037C99"/>
    <w:rsid w:val="000551EA"/>
    <w:rsid w:val="000720BB"/>
    <w:rsid w:val="000734F3"/>
    <w:rsid w:val="000C0EFB"/>
    <w:rsid w:val="000C32F5"/>
    <w:rsid w:val="000D10E8"/>
    <w:rsid w:val="001037AD"/>
    <w:rsid w:val="0010793A"/>
    <w:rsid w:val="00110C4E"/>
    <w:rsid w:val="00127239"/>
    <w:rsid w:val="001351C1"/>
    <w:rsid w:val="00143AF5"/>
    <w:rsid w:val="001450CB"/>
    <w:rsid w:val="001457A5"/>
    <w:rsid w:val="001506F3"/>
    <w:rsid w:val="001647B9"/>
    <w:rsid w:val="00165AEA"/>
    <w:rsid w:val="001752AA"/>
    <w:rsid w:val="00176B23"/>
    <w:rsid w:val="00183F87"/>
    <w:rsid w:val="00192312"/>
    <w:rsid w:val="001976E7"/>
    <w:rsid w:val="001A0836"/>
    <w:rsid w:val="001B25B7"/>
    <w:rsid w:val="001B79C7"/>
    <w:rsid w:val="001C42B2"/>
    <w:rsid w:val="001C58D6"/>
    <w:rsid w:val="001D59A5"/>
    <w:rsid w:val="001E1DDD"/>
    <w:rsid w:val="001F2222"/>
    <w:rsid w:val="001F38D0"/>
    <w:rsid w:val="00244CE4"/>
    <w:rsid w:val="00280521"/>
    <w:rsid w:val="00290002"/>
    <w:rsid w:val="00297040"/>
    <w:rsid w:val="002A3004"/>
    <w:rsid w:val="002C024F"/>
    <w:rsid w:val="002F3277"/>
    <w:rsid w:val="002F7179"/>
    <w:rsid w:val="003030E3"/>
    <w:rsid w:val="003177A5"/>
    <w:rsid w:val="00331692"/>
    <w:rsid w:val="00340986"/>
    <w:rsid w:val="00343967"/>
    <w:rsid w:val="00344DC4"/>
    <w:rsid w:val="00364A3D"/>
    <w:rsid w:val="003824B6"/>
    <w:rsid w:val="00392129"/>
    <w:rsid w:val="003953A1"/>
    <w:rsid w:val="0039619A"/>
    <w:rsid w:val="003B0572"/>
    <w:rsid w:val="003B55C6"/>
    <w:rsid w:val="003C0BC0"/>
    <w:rsid w:val="003D3070"/>
    <w:rsid w:val="003D40A0"/>
    <w:rsid w:val="003E5839"/>
    <w:rsid w:val="003F09FF"/>
    <w:rsid w:val="003F0C51"/>
    <w:rsid w:val="003F5B54"/>
    <w:rsid w:val="004026B4"/>
    <w:rsid w:val="00402A37"/>
    <w:rsid w:val="00406318"/>
    <w:rsid w:val="00410150"/>
    <w:rsid w:val="004129AD"/>
    <w:rsid w:val="004156E2"/>
    <w:rsid w:val="00430DFB"/>
    <w:rsid w:val="00443990"/>
    <w:rsid w:val="00446C69"/>
    <w:rsid w:val="00450288"/>
    <w:rsid w:val="004513C5"/>
    <w:rsid w:val="0046244D"/>
    <w:rsid w:val="00484617"/>
    <w:rsid w:val="00490F02"/>
    <w:rsid w:val="004B4A85"/>
    <w:rsid w:val="004C1C8B"/>
    <w:rsid w:val="004D6056"/>
    <w:rsid w:val="004E7C52"/>
    <w:rsid w:val="004F0300"/>
    <w:rsid w:val="004F2A9B"/>
    <w:rsid w:val="004F76B2"/>
    <w:rsid w:val="004F7C9F"/>
    <w:rsid w:val="0050669F"/>
    <w:rsid w:val="00512131"/>
    <w:rsid w:val="00516F86"/>
    <w:rsid w:val="005178BA"/>
    <w:rsid w:val="005417CC"/>
    <w:rsid w:val="0054586F"/>
    <w:rsid w:val="00580FA6"/>
    <w:rsid w:val="00583B81"/>
    <w:rsid w:val="005A422C"/>
    <w:rsid w:val="005A7F29"/>
    <w:rsid w:val="005B23FE"/>
    <w:rsid w:val="005C2681"/>
    <w:rsid w:val="005D4004"/>
    <w:rsid w:val="005D6566"/>
    <w:rsid w:val="005E2301"/>
    <w:rsid w:val="005E448A"/>
    <w:rsid w:val="005F5DC8"/>
    <w:rsid w:val="0060257C"/>
    <w:rsid w:val="00606502"/>
    <w:rsid w:val="006113E5"/>
    <w:rsid w:val="006170A1"/>
    <w:rsid w:val="00617A1F"/>
    <w:rsid w:val="00623F85"/>
    <w:rsid w:val="00626DD4"/>
    <w:rsid w:val="006334CB"/>
    <w:rsid w:val="00654722"/>
    <w:rsid w:val="00656A80"/>
    <w:rsid w:val="00660FA1"/>
    <w:rsid w:val="00667B99"/>
    <w:rsid w:val="00675DD3"/>
    <w:rsid w:val="006868A3"/>
    <w:rsid w:val="0069103C"/>
    <w:rsid w:val="00694EBE"/>
    <w:rsid w:val="006B368C"/>
    <w:rsid w:val="006B3CA6"/>
    <w:rsid w:val="006B6BB7"/>
    <w:rsid w:val="006C5F38"/>
    <w:rsid w:val="006C7690"/>
    <w:rsid w:val="006D2BCC"/>
    <w:rsid w:val="006F02DA"/>
    <w:rsid w:val="006F34CF"/>
    <w:rsid w:val="006F567D"/>
    <w:rsid w:val="006F799D"/>
    <w:rsid w:val="0071653A"/>
    <w:rsid w:val="00740905"/>
    <w:rsid w:val="0075750B"/>
    <w:rsid w:val="0076736A"/>
    <w:rsid w:val="00767814"/>
    <w:rsid w:val="00771A0F"/>
    <w:rsid w:val="007A3824"/>
    <w:rsid w:val="007B28C8"/>
    <w:rsid w:val="007B4796"/>
    <w:rsid w:val="007C1FCD"/>
    <w:rsid w:val="007C4A6A"/>
    <w:rsid w:val="007D16C9"/>
    <w:rsid w:val="007D5482"/>
    <w:rsid w:val="007D74C3"/>
    <w:rsid w:val="007E1806"/>
    <w:rsid w:val="007E71CC"/>
    <w:rsid w:val="007E7CC6"/>
    <w:rsid w:val="007F6BBA"/>
    <w:rsid w:val="00800151"/>
    <w:rsid w:val="00800BE9"/>
    <w:rsid w:val="00804695"/>
    <w:rsid w:val="00807B12"/>
    <w:rsid w:val="00812B75"/>
    <w:rsid w:val="00837663"/>
    <w:rsid w:val="00846559"/>
    <w:rsid w:val="00862420"/>
    <w:rsid w:val="008641ED"/>
    <w:rsid w:val="00874F92"/>
    <w:rsid w:val="0088008E"/>
    <w:rsid w:val="00882E7B"/>
    <w:rsid w:val="008A6669"/>
    <w:rsid w:val="008D28C8"/>
    <w:rsid w:val="008E245E"/>
    <w:rsid w:val="008E5E5B"/>
    <w:rsid w:val="008F25A8"/>
    <w:rsid w:val="008F2C7B"/>
    <w:rsid w:val="008F4BEF"/>
    <w:rsid w:val="00920889"/>
    <w:rsid w:val="00931CB0"/>
    <w:rsid w:val="00933A17"/>
    <w:rsid w:val="00934DF9"/>
    <w:rsid w:val="00935936"/>
    <w:rsid w:val="0094028B"/>
    <w:rsid w:val="0094410F"/>
    <w:rsid w:val="00944B27"/>
    <w:rsid w:val="00947556"/>
    <w:rsid w:val="0094799B"/>
    <w:rsid w:val="0096084B"/>
    <w:rsid w:val="00961593"/>
    <w:rsid w:val="00982658"/>
    <w:rsid w:val="00986CC4"/>
    <w:rsid w:val="009918B7"/>
    <w:rsid w:val="009954B2"/>
    <w:rsid w:val="009A1D3D"/>
    <w:rsid w:val="009A2FAA"/>
    <w:rsid w:val="009B58EF"/>
    <w:rsid w:val="009C2647"/>
    <w:rsid w:val="009C26D5"/>
    <w:rsid w:val="009C275E"/>
    <w:rsid w:val="009D12D2"/>
    <w:rsid w:val="009D37D5"/>
    <w:rsid w:val="009E4A9A"/>
    <w:rsid w:val="009E63FD"/>
    <w:rsid w:val="009E7B06"/>
    <w:rsid w:val="009F5CC4"/>
    <w:rsid w:val="00A17427"/>
    <w:rsid w:val="00A241AA"/>
    <w:rsid w:val="00A3439A"/>
    <w:rsid w:val="00A36C49"/>
    <w:rsid w:val="00A3765C"/>
    <w:rsid w:val="00A47C2D"/>
    <w:rsid w:val="00A67851"/>
    <w:rsid w:val="00A67CE7"/>
    <w:rsid w:val="00A754C1"/>
    <w:rsid w:val="00A9007A"/>
    <w:rsid w:val="00A920E8"/>
    <w:rsid w:val="00A97390"/>
    <w:rsid w:val="00AA004A"/>
    <w:rsid w:val="00AB337F"/>
    <w:rsid w:val="00AC0ED0"/>
    <w:rsid w:val="00AC6CA1"/>
    <w:rsid w:val="00AE3B35"/>
    <w:rsid w:val="00AF5407"/>
    <w:rsid w:val="00B00FCF"/>
    <w:rsid w:val="00B02FCA"/>
    <w:rsid w:val="00B046BD"/>
    <w:rsid w:val="00B058D4"/>
    <w:rsid w:val="00B12918"/>
    <w:rsid w:val="00B155E1"/>
    <w:rsid w:val="00B2330D"/>
    <w:rsid w:val="00B25D02"/>
    <w:rsid w:val="00B334DE"/>
    <w:rsid w:val="00B45B19"/>
    <w:rsid w:val="00B578EA"/>
    <w:rsid w:val="00B65F0C"/>
    <w:rsid w:val="00B65F43"/>
    <w:rsid w:val="00B81284"/>
    <w:rsid w:val="00B82F49"/>
    <w:rsid w:val="00B95593"/>
    <w:rsid w:val="00BB34A5"/>
    <w:rsid w:val="00BC7836"/>
    <w:rsid w:val="00BD34B0"/>
    <w:rsid w:val="00BD604C"/>
    <w:rsid w:val="00BE254D"/>
    <w:rsid w:val="00BE286E"/>
    <w:rsid w:val="00BE6E0F"/>
    <w:rsid w:val="00BF4220"/>
    <w:rsid w:val="00BF55E5"/>
    <w:rsid w:val="00C2051E"/>
    <w:rsid w:val="00C24705"/>
    <w:rsid w:val="00C33A40"/>
    <w:rsid w:val="00C4241A"/>
    <w:rsid w:val="00C4658E"/>
    <w:rsid w:val="00C513C4"/>
    <w:rsid w:val="00C6777D"/>
    <w:rsid w:val="00C72C88"/>
    <w:rsid w:val="00C7752F"/>
    <w:rsid w:val="00C824A1"/>
    <w:rsid w:val="00C84412"/>
    <w:rsid w:val="00CA0279"/>
    <w:rsid w:val="00CB41DC"/>
    <w:rsid w:val="00CC0F8B"/>
    <w:rsid w:val="00CC2024"/>
    <w:rsid w:val="00CC6AC3"/>
    <w:rsid w:val="00CD6381"/>
    <w:rsid w:val="00CD75DC"/>
    <w:rsid w:val="00CF19B6"/>
    <w:rsid w:val="00CF29B2"/>
    <w:rsid w:val="00CF31F6"/>
    <w:rsid w:val="00D06ECE"/>
    <w:rsid w:val="00D13338"/>
    <w:rsid w:val="00D17DF1"/>
    <w:rsid w:val="00D23DBD"/>
    <w:rsid w:val="00D301F2"/>
    <w:rsid w:val="00D3148F"/>
    <w:rsid w:val="00D3465E"/>
    <w:rsid w:val="00D36A29"/>
    <w:rsid w:val="00D445AB"/>
    <w:rsid w:val="00D472E9"/>
    <w:rsid w:val="00D504FE"/>
    <w:rsid w:val="00D52430"/>
    <w:rsid w:val="00D62EA7"/>
    <w:rsid w:val="00D63E13"/>
    <w:rsid w:val="00D8131A"/>
    <w:rsid w:val="00D83633"/>
    <w:rsid w:val="00D84398"/>
    <w:rsid w:val="00D94533"/>
    <w:rsid w:val="00D9697C"/>
    <w:rsid w:val="00DC297F"/>
    <w:rsid w:val="00E0739A"/>
    <w:rsid w:val="00E305D8"/>
    <w:rsid w:val="00E45722"/>
    <w:rsid w:val="00E62154"/>
    <w:rsid w:val="00E63B6C"/>
    <w:rsid w:val="00E6585D"/>
    <w:rsid w:val="00E65A30"/>
    <w:rsid w:val="00E77B1A"/>
    <w:rsid w:val="00E84E4D"/>
    <w:rsid w:val="00E86C30"/>
    <w:rsid w:val="00EB2A12"/>
    <w:rsid w:val="00EB4C8B"/>
    <w:rsid w:val="00EC0F9D"/>
    <w:rsid w:val="00EE0254"/>
    <w:rsid w:val="00EE1A6F"/>
    <w:rsid w:val="00EF0772"/>
    <w:rsid w:val="00EF0B34"/>
    <w:rsid w:val="00EF118F"/>
    <w:rsid w:val="00F03471"/>
    <w:rsid w:val="00F2023C"/>
    <w:rsid w:val="00F20ABD"/>
    <w:rsid w:val="00F21FD8"/>
    <w:rsid w:val="00F2226A"/>
    <w:rsid w:val="00F26597"/>
    <w:rsid w:val="00F51DB5"/>
    <w:rsid w:val="00F748EC"/>
    <w:rsid w:val="00F76057"/>
    <w:rsid w:val="00F82A14"/>
    <w:rsid w:val="00F946C7"/>
    <w:rsid w:val="00F952E7"/>
    <w:rsid w:val="00FA2550"/>
    <w:rsid w:val="00FA6D5E"/>
    <w:rsid w:val="00FE3157"/>
    <w:rsid w:val="00FF5163"/>
    <w:rsid w:val="00FF5338"/>
    <w:rsid w:val="00FF6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B81"/>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583B81"/>
    <w:pPr>
      <w:ind w:left="720"/>
      <w:contextualSpacing/>
    </w:pPr>
  </w:style>
  <w:style w:type="paragraph" w:styleId="BalloonText">
    <w:name w:val="Balloon Text"/>
    <w:basedOn w:val="Normal"/>
    <w:semiHidden/>
    <w:rsid w:val="00AC0ED0"/>
    <w:rPr>
      <w:rFonts w:ascii="Tahoma" w:hAnsi="Tahoma" w:cs="Tahoma"/>
      <w:sz w:val="16"/>
      <w:szCs w:val="16"/>
    </w:rPr>
  </w:style>
  <w:style w:type="paragraph" w:styleId="DocumentMap">
    <w:name w:val="Document Map"/>
    <w:basedOn w:val="Normal"/>
    <w:semiHidden/>
    <w:rsid w:val="0094028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After the Baby Arrives…</vt:lpstr>
    </vt:vector>
  </TitlesOfParts>
  <Company>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Baby Arrives…</dc:title>
  <dc:subject/>
  <dc:creator>kingeb</dc:creator>
  <cp:keywords/>
  <cp:lastModifiedBy>patterph</cp:lastModifiedBy>
  <cp:revision>2</cp:revision>
  <cp:lastPrinted>2011-01-05T15:01:00Z</cp:lastPrinted>
  <dcterms:created xsi:type="dcterms:W3CDTF">2011-01-10T21:09:00Z</dcterms:created>
  <dcterms:modified xsi:type="dcterms:W3CDTF">2011-01-10T21:09:00Z</dcterms:modified>
</cp:coreProperties>
</file>