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D8" w:rsidRDefault="00B61DD8" w:rsidP="00B61DD8"/>
    <w:p w:rsidR="00B61DD8" w:rsidRDefault="00B61DD8" w:rsidP="00B61DD8">
      <w:r>
        <w:rPr>
          <w:color w:val="1F497D"/>
        </w:rPr>
        <w:t>October 16 – additional change:</w:t>
      </w:r>
      <w:r>
        <w:t>  This affect</w:t>
      </w:r>
      <w:r>
        <w:rPr>
          <w:color w:val="1F497D"/>
        </w:rPr>
        <w:t>s</w:t>
      </w:r>
      <w:r>
        <w:t xml:space="preserve"> the Notify section for </w:t>
      </w:r>
      <w:r>
        <w:rPr>
          <w:color w:val="C0504D"/>
        </w:rPr>
        <w:t>9NSM</w:t>
      </w:r>
      <w:r>
        <w:rPr>
          <w:color w:val="1F497D"/>
        </w:rPr>
        <w:t xml:space="preserve"> </w:t>
      </w:r>
      <w:r>
        <w:t xml:space="preserve">(and </w:t>
      </w:r>
      <w:r>
        <w:rPr>
          <w:color w:val="C0504D"/>
        </w:rPr>
        <w:t>all the units going up with Safety/Fall Risk</w:t>
      </w:r>
      <w:r>
        <w:t xml:space="preserve">) as well as the Notify section in the PEWS pilot </w:t>
      </w:r>
      <w:r>
        <w:rPr>
          <w:color w:val="C0504D"/>
        </w:rPr>
        <w:t>on 6A</w:t>
      </w:r>
      <w:r>
        <w:t>.  The “Reason Notified” has been changed to a single select dropdown option. Please know that we are aware that the PEWS indicator hover is affected by this field and we will be watching the indicator this week to make sure that it conti</w:t>
      </w:r>
      <w:r>
        <w:t xml:space="preserve">nues to work as planned. </w:t>
      </w:r>
    </w:p>
    <w:p w:rsidR="00B61DD8" w:rsidRDefault="00B61DD8" w:rsidP="00B61DD8">
      <w:r>
        <w:rPr>
          <w:noProof/>
        </w:rPr>
        <w:drawing>
          <wp:inline distT="0" distB="0" distL="0" distR="0" wp14:anchorId="65EE194B" wp14:editId="7A4D501F">
            <wp:extent cx="8353425" cy="4752975"/>
            <wp:effectExtent l="0" t="0" r="9525" b="9525"/>
            <wp:docPr id="2" name="Picture 2" descr="cid:image001.jpg@01CDAAE2.3CFB5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AAE2.3CFB5E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353425" cy="4752975"/>
                    </a:xfrm>
                    <a:prstGeom prst="rect">
                      <a:avLst/>
                    </a:prstGeom>
                    <a:noFill/>
                    <a:ln>
                      <a:noFill/>
                    </a:ln>
                  </pic:spPr>
                </pic:pic>
              </a:graphicData>
            </a:graphic>
          </wp:inline>
        </w:drawing>
      </w:r>
    </w:p>
    <w:p w:rsidR="00B61DD8" w:rsidRDefault="00B61DD8" w:rsidP="00B61DD8">
      <w:pPr>
        <w:rPr>
          <w:color w:val="1F497D"/>
        </w:rPr>
      </w:pPr>
      <w:bookmarkStart w:id="0" w:name="_GoBack"/>
      <w:bookmarkEnd w:id="0"/>
    </w:p>
    <w:p w:rsidR="00B61DD8" w:rsidRDefault="00B61DD8" w:rsidP="00B61DD8">
      <w:r>
        <w:rPr>
          <w:noProof/>
        </w:rPr>
        <w:lastRenderedPageBreak/>
        <w:drawing>
          <wp:inline distT="0" distB="0" distL="0" distR="0" wp14:anchorId="0307BB76" wp14:editId="5AAF5DA1">
            <wp:extent cx="8277225" cy="5762625"/>
            <wp:effectExtent l="0" t="0" r="9525" b="9525"/>
            <wp:docPr id="1" name="Picture 1" descr="cid:image002.jpg@01CDAAE2.3CFB5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DAAE2.3CFB5E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77225" cy="5762625"/>
                    </a:xfrm>
                    <a:prstGeom prst="rect">
                      <a:avLst/>
                    </a:prstGeom>
                    <a:noFill/>
                    <a:ln>
                      <a:noFill/>
                    </a:ln>
                  </pic:spPr>
                </pic:pic>
              </a:graphicData>
            </a:graphic>
          </wp:inline>
        </w:drawing>
      </w:r>
    </w:p>
    <w:sectPr w:rsidR="00B61DD8" w:rsidSect="00B61D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D8"/>
    <w:rsid w:val="005205F0"/>
    <w:rsid w:val="00B6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4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DAAE2.3CFB5ED0"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DAAE2.3CFB5ED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Debi</dc:creator>
  <cp:lastModifiedBy>Camp, Debi</cp:lastModifiedBy>
  <cp:revision>1</cp:revision>
  <dcterms:created xsi:type="dcterms:W3CDTF">2012-10-17T21:11:00Z</dcterms:created>
  <dcterms:modified xsi:type="dcterms:W3CDTF">2012-10-17T21:17:00Z</dcterms:modified>
</cp:coreProperties>
</file>