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C5" w:rsidRPr="00FE7DC5" w:rsidRDefault="00FE7DC5" w:rsidP="00FE7DC5">
      <w:pPr>
        <w:rPr>
          <w:rFonts w:ascii="Arial" w:hAnsi="Arial" w:cs="Arial"/>
          <w:b/>
          <w:sz w:val="32"/>
          <w:szCs w:val="32"/>
        </w:rPr>
      </w:pPr>
      <w:r w:rsidRPr="00FE7DC5">
        <w:rPr>
          <w:rFonts w:ascii="Arial" w:hAnsi="Arial" w:cs="Arial"/>
          <w:b/>
          <w:sz w:val="32"/>
          <w:szCs w:val="32"/>
        </w:rPr>
        <w:t xml:space="preserve">For all VUMC – </w:t>
      </w:r>
    </w:p>
    <w:p w:rsidR="00FE7DC5" w:rsidRPr="00FE7DC5" w:rsidRDefault="00FE7DC5" w:rsidP="00FE7DC5">
      <w:pPr>
        <w:rPr>
          <w:rFonts w:ascii="Arial" w:hAnsi="Arial" w:cs="Arial"/>
          <w:sz w:val="24"/>
          <w:szCs w:val="24"/>
        </w:rPr>
      </w:pPr>
    </w:p>
    <w:p w:rsidR="00FE7DC5" w:rsidRPr="00FE7DC5" w:rsidRDefault="00FE7DC5" w:rsidP="00FE7DC5">
      <w:pPr>
        <w:rPr>
          <w:rFonts w:ascii="Arial" w:hAnsi="Arial" w:cs="Arial"/>
          <w:sz w:val="24"/>
          <w:szCs w:val="24"/>
        </w:rPr>
      </w:pPr>
      <w:r w:rsidRPr="00FE7DC5">
        <w:rPr>
          <w:rFonts w:ascii="Arial" w:hAnsi="Arial" w:cs="Arial"/>
          <w:sz w:val="24"/>
          <w:szCs w:val="24"/>
        </w:rPr>
        <w:t xml:space="preserve">ASMNT tabs&gt; CVC trended data &gt; Gauge/Length – addition of 19g x 1 ¼ </w:t>
      </w:r>
    </w:p>
    <w:p w:rsidR="00FE7DC5" w:rsidRDefault="00FE7DC5" w:rsidP="00FE7DC5"/>
    <w:p w:rsidR="00FE7DC5" w:rsidRDefault="00FE7DC5" w:rsidP="00FE7DC5">
      <w:r>
        <w:rPr>
          <w:noProof/>
        </w:rPr>
        <w:drawing>
          <wp:inline distT="0" distB="0" distL="0" distR="0">
            <wp:extent cx="6381326" cy="1111445"/>
            <wp:effectExtent l="19050" t="19050" r="19685" b="12700"/>
            <wp:docPr id="2" name="Picture 2" descr="cid:image002.jpg@01CD8769.5060A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8769.5060A8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070" cy="11248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7DC5" w:rsidRDefault="00FE7DC5" w:rsidP="00FE7DC5"/>
    <w:p w:rsidR="00FE7DC5" w:rsidRDefault="00FE7DC5" w:rsidP="00FE7DC5"/>
    <w:p w:rsidR="00FE7DC5" w:rsidRDefault="00FE7DC5" w:rsidP="00FE7DC5"/>
    <w:p w:rsidR="00FE7DC5" w:rsidRDefault="00FE7DC5" w:rsidP="00FE7DC5"/>
    <w:p w:rsidR="00FE7DC5" w:rsidRDefault="00FE7DC5" w:rsidP="00FE7DC5"/>
    <w:p w:rsidR="00FE7DC5" w:rsidRDefault="00FE7DC5" w:rsidP="00FE7DC5"/>
    <w:p w:rsidR="00FE7DC5" w:rsidRDefault="00FE7DC5" w:rsidP="00FE7DC5">
      <w:bookmarkStart w:id="0" w:name="_GoBack"/>
      <w:bookmarkEnd w:id="0"/>
    </w:p>
    <w:p w:rsidR="00FE7DC5" w:rsidRPr="00FE7DC5" w:rsidRDefault="00FE7DC5" w:rsidP="00FE7DC5">
      <w:pPr>
        <w:rPr>
          <w:rFonts w:ascii="Arial" w:hAnsi="Arial" w:cs="Arial"/>
          <w:b/>
          <w:sz w:val="32"/>
          <w:szCs w:val="32"/>
        </w:rPr>
      </w:pPr>
      <w:r w:rsidRPr="00FE7DC5">
        <w:rPr>
          <w:rFonts w:ascii="Arial" w:hAnsi="Arial" w:cs="Arial"/>
          <w:b/>
          <w:sz w:val="32"/>
          <w:szCs w:val="32"/>
        </w:rPr>
        <w:t xml:space="preserve">For 11NM, 8S, 6A, and 6B </w:t>
      </w:r>
    </w:p>
    <w:p w:rsidR="00FE7DC5" w:rsidRPr="00FE7DC5" w:rsidRDefault="00FE7DC5" w:rsidP="00FE7DC5">
      <w:pPr>
        <w:rPr>
          <w:rFonts w:ascii="Arial" w:hAnsi="Arial" w:cs="Arial"/>
          <w:sz w:val="24"/>
          <w:szCs w:val="24"/>
        </w:rPr>
      </w:pPr>
    </w:p>
    <w:p w:rsidR="00FE7DC5" w:rsidRDefault="00FE7DC5" w:rsidP="00FE7DC5">
      <w:proofErr w:type="spellStart"/>
      <w:r w:rsidRPr="00FE7DC5">
        <w:rPr>
          <w:rFonts w:ascii="Arial" w:hAnsi="Arial" w:cs="Arial"/>
          <w:sz w:val="24"/>
          <w:szCs w:val="24"/>
        </w:rPr>
        <w:t>Precautn</w:t>
      </w:r>
      <w:proofErr w:type="spellEnd"/>
      <w:r w:rsidRPr="00FE7DC5">
        <w:rPr>
          <w:rFonts w:ascii="Arial" w:hAnsi="Arial" w:cs="Arial"/>
          <w:sz w:val="24"/>
          <w:szCs w:val="24"/>
        </w:rPr>
        <w:t>/</w:t>
      </w:r>
      <w:proofErr w:type="spellStart"/>
      <w:r w:rsidRPr="00FE7DC5">
        <w:rPr>
          <w:rFonts w:ascii="Arial" w:hAnsi="Arial" w:cs="Arial"/>
          <w:sz w:val="24"/>
          <w:szCs w:val="24"/>
        </w:rPr>
        <w:t>Isoltn</w:t>
      </w:r>
      <w:proofErr w:type="spellEnd"/>
      <w:r w:rsidRPr="00FE7DC5">
        <w:rPr>
          <w:rFonts w:ascii="Arial" w:hAnsi="Arial" w:cs="Arial"/>
          <w:sz w:val="24"/>
          <w:szCs w:val="24"/>
        </w:rPr>
        <w:t xml:space="preserve"> section has been added to the Chemotherapy/Infusion tab</w:t>
      </w:r>
    </w:p>
    <w:p w:rsidR="00FE7DC5" w:rsidRDefault="00FE7DC5" w:rsidP="00FE7DC5"/>
    <w:p w:rsidR="00FE7DC5" w:rsidRDefault="00FE7DC5" w:rsidP="00FE7DC5">
      <w:r>
        <w:rPr>
          <w:noProof/>
        </w:rPr>
        <w:drawing>
          <wp:inline distT="0" distB="0" distL="0" distR="0">
            <wp:extent cx="6367367" cy="2988503"/>
            <wp:effectExtent l="19050" t="19050" r="14605" b="21590"/>
            <wp:docPr id="1" name="Picture 1" descr="cid:image006.jpg@01CD8769.5060A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CD8769.5060A8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88" cy="30027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4F24" w:rsidRDefault="00404F24"/>
    <w:sectPr w:rsidR="00404F24" w:rsidSect="00FE7DC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C5"/>
    <w:rsid w:val="00404F24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2.jpg@01CD8769.5060A8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6.jpg@01CD8769.5060A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E7CA-EA0C-4632-BF14-ABCF6F5D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2012-08-31T19:21:00Z</dcterms:created>
  <dcterms:modified xsi:type="dcterms:W3CDTF">2012-08-31T19:24:00Z</dcterms:modified>
</cp:coreProperties>
</file>