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C4" w:rsidRDefault="002365C4" w:rsidP="002365C4">
      <w:r>
        <w:t>For all VUMC. Added “Other” to HYGIENE/ADL interventions:</w:t>
      </w:r>
      <w:r>
        <w:br/>
      </w:r>
      <w:r>
        <w:rPr>
          <w:noProof/>
        </w:rPr>
        <w:drawing>
          <wp:inline distT="0" distB="0" distL="0" distR="0" wp14:anchorId="753B5A6F" wp14:editId="0109580E">
            <wp:extent cx="8655729" cy="2571750"/>
            <wp:effectExtent l="19050" t="19050" r="1206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74444" cy="25773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365C4" w:rsidRDefault="002365C4" w:rsidP="002365C4"/>
    <w:p w:rsidR="002365C4" w:rsidRDefault="002365C4" w:rsidP="002365C4">
      <w:pPr>
        <w:rPr>
          <w:color w:val="1F497D"/>
        </w:rPr>
      </w:pPr>
      <w:r w:rsidRPr="002365C4">
        <w:rPr>
          <w:sz w:val="24"/>
          <w:szCs w:val="24"/>
        </w:rPr>
        <w:t>All nursing admission forms:</w:t>
      </w:r>
      <w:r w:rsidRPr="002365C4">
        <w:rPr>
          <w:sz w:val="24"/>
          <w:szCs w:val="24"/>
        </w:rPr>
        <w:br/>
        <w:t>Updated text for Chaplain/Pastor requests.</w:t>
      </w:r>
      <w:r>
        <w:rPr>
          <w:color w:val="1F497D"/>
        </w:rPr>
        <w:br/>
      </w:r>
      <w:r>
        <w:rPr>
          <w:noProof/>
        </w:rPr>
        <w:drawing>
          <wp:inline distT="0" distB="0" distL="0" distR="0">
            <wp:extent cx="6219825" cy="2158365"/>
            <wp:effectExtent l="0" t="0" r="9525" b="0"/>
            <wp:docPr id="3" name="Picture 3" descr="cid:image001.png@01D190BB.1CFB4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90BB.1CFB4B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C4" w:rsidRDefault="002365C4" w:rsidP="002365C4">
      <w:pPr>
        <w:rPr>
          <w:color w:val="1F497D"/>
        </w:rPr>
      </w:pPr>
      <w:bookmarkStart w:id="0" w:name="_GoBack"/>
      <w:bookmarkEnd w:id="0"/>
    </w:p>
    <w:p w:rsidR="002365C4" w:rsidRPr="002365C4" w:rsidRDefault="002365C4" w:rsidP="002365C4">
      <w:pPr>
        <w:rPr>
          <w:sz w:val="24"/>
          <w:szCs w:val="24"/>
        </w:rPr>
      </w:pPr>
      <w:r w:rsidRPr="002365C4">
        <w:rPr>
          <w:sz w:val="24"/>
          <w:szCs w:val="24"/>
        </w:rPr>
        <w:t>VUH, OB and VCH</w:t>
      </w:r>
      <w:r w:rsidRPr="002365C4">
        <w:rPr>
          <w:sz w:val="24"/>
          <w:szCs w:val="24"/>
        </w:rPr>
        <w:br/>
        <w:t>Addition of text instruction to not use “N/A” in Social Work comments.</w:t>
      </w:r>
    </w:p>
    <w:p w:rsidR="002365C4" w:rsidRDefault="002365C4" w:rsidP="002365C4">
      <w:pPr>
        <w:rPr>
          <w:color w:val="1F497D"/>
        </w:rPr>
      </w:pPr>
      <w:r>
        <w:rPr>
          <w:noProof/>
        </w:rPr>
        <w:drawing>
          <wp:inline distT="0" distB="0" distL="0" distR="0">
            <wp:extent cx="6230620" cy="3848735"/>
            <wp:effectExtent l="0" t="0" r="0" b="0"/>
            <wp:docPr id="1" name="Picture 1" descr="cid:image002.png@01D190BB.1CFB4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90BB.1CFB4B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C4" w:rsidRDefault="002365C4" w:rsidP="002365C4">
      <w:pPr>
        <w:rPr>
          <w:color w:val="1F497D"/>
        </w:rPr>
      </w:pPr>
    </w:p>
    <w:p w:rsidR="00CA12E4" w:rsidRDefault="00CA12E4"/>
    <w:sectPr w:rsidR="00CA12E4" w:rsidSect="002365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C4"/>
    <w:rsid w:val="002365C4"/>
    <w:rsid w:val="00C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1.png@01D190BB.1CFB4B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png@01D190BB.1CFB4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2016-04-07T20:48:00Z</dcterms:created>
  <dcterms:modified xsi:type="dcterms:W3CDTF">2016-04-07T20:49:00Z</dcterms:modified>
</cp:coreProperties>
</file>