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FF" w:rsidRDefault="001024FF" w:rsidP="001024FF">
      <w:pPr>
        <w:rPr>
          <w:color w:val="1F497D"/>
        </w:rPr>
      </w:pPr>
      <w:r>
        <w:rPr>
          <w:color w:val="1F497D"/>
        </w:rPr>
        <w:t xml:space="preserve">For all VUMC </w:t>
      </w:r>
    </w:p>
    <w:p w:rsidR="001024FF" w:rsidRDefault="001024FF" w:rsidP="001024FF">
      <w:pPr>
        <w:rPr>
          <w:color w:val="1F497D"/>
        </w:rPr>
      </w:pPr>
      <w:r>
        <w:rPr>
          <w:color w:val="1F497D"/>
        </w:rPr>
        <w:t xml:space="preserve"> A</w:t>
      </w:r>
      <w:r>
        <w:rPr>
          <w:color w:val="1F497D"/>
        </w:rPr>
        <w:t xml:space="preserve"> new link available which will take the user to EDOCS form for Pharmacy Medication Scanning Issue Report.  It can be found in the Links section in both Care Organizer and HED under Medications and Misc (User Training, Nsg Reference).</w:t>
      </w:r>
    </w:p>
    <w:p w:rsidR="001024FF" w:rsidRDefault="001024FF" w:rsidP="001024FF">
      <w:pPr>
        <w:rPr>
          <w:color w:val="1F497D"/>
        </w:rPr>
      </w:pPr>
    </w:p>
    <w:p w:rsidR="001024FF" w:rsidRDefault="001024FF"/>
    <w:p w:rsidR="004C3434" w:rsidRDefault="001024FF" w:rsidP="001024FF">
      <w:pPr>
        <w:jc w:val="center"/>
      </w:pPr>
      <w:r>
        <w:rPr>
          <w:noProof/>
        </w:rPr>
        <w:drawing>
          <wp:inline distT="0" distB="0" distL="0" distR="0" wp14:anchorId="7760D172" wp14:editId="585002B1">
            <wp:extent cx="5543115" cy="2500523"/>
            <wp:effectExtent l="19050" t="19050" r="19685" b="14605"/>
            <wp:docPr id="1" name="Picture 1" descr="cid:image001.png@01D036FF.446D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6FF.446D52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62276" cy="2509166"/>
                    </a:xfrm>
                    <a:prstGeom prst="rect">
                      <a:avLst/>
                    </a:prstGeom>
                    <a:noFill/>
                    <a:ln>
                      <a:solidFill>
                        <a:schemeClr val="tx1"/>
                      </a:solidFill>
                    </a:ln>
                  </pic:spPr>
                </pic:pic>
              </a:graphicData>
            </a:graphic>
          </wp:inline>
        </w:drawing>
      </w:r>
    </w:p>
    <w:p w:rsidR="001024FF" w:rsidRDefault="001024FF"/>
    <w:p w:rsidR="001024FF" w:rsidRDefault="001024FF"/>
    <w:p w:rsidR="001024FF" w:rsidRDefault="001024FF" w:rsidP="001024FF">
      <w:pPr>
        <w:jc w:val="center"/>
      </w:pPr>
      <w:r>
        <w:rPr>
          <w:noProof/>
        </w:rPr>
        <w:drawing>
          <wp:inline distT="0" distB="0" distL="0" distR="0" wp14:anchorId="31A96659" wp14:editId="4AC83EFF">
            <wp:extent cx="5759880" cy="2030680"/>
            <wp:effectExtent l="19050" t="19050" r="12700" b="27305"/>
            <wp:docPr id="2" name="Picture 2" descr="cid:image002.png@01D036FF.446D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36FF.446D52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98099" cy="2079410"/>
                    </a:xfrm>
                    <a:prstGeom prst="rect">
                      <a:avLst/>
                    </a:prstGeom>
                    <a:noFill/>
                    <a:ln>
                      <a:solidFill>
                        <a:schemeClr val="tx1"/>
                      </a:solidFill>
                    </a:ln>
                  </pic:spPr>
                </pic:pic>
              </a:graphicData>
            </a:graphic>
          </wp:inline>
        </w:drawing>
      </w:r>
      <w:bookmarkStart w:id="0" w:name="_GoBack"/>
      <w:bookmarkEnd w:id="0"/>
    </w:p>
    <w:sectPr w:rsidR="001024FF" w:rsidSect="001024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FF"/>
    <w:rsid w:val="001024FF"/>
    <w:rsid w:val="007E29E2"/>
    <w:rsid w:val="00D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FF"/>
    <w:rPr>
      <w:rFonts w:ascii="Tahoma" w:hAnsi="Tahoma" w:cs="Tahoma"/>
      <w:sz w:val="16"/>
      <w:szCs w:val="16"/>
    </w:rPr>
  </w:style>
  <w:style w:type="character" w:customStyle="1" w:styleId="BalloonTextChar">
    <w:name w:val="Balloon Text Char"/>
    <w:basedOn w:val="DefaultParagraphFont"/>
    <w:link w:val="BalloonText"/>
    <w:uiPriority w:val="99"/>
    <w:semiHidden/>
    <w:rsid w:val="00102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FF"/>
    <w:rPr>
      <w:rFonts w:ascii="Tahoma" w:hAnsi="Tahoma" w:cs="Tahoma"/>
      <w:sz w:val="16"/>
      <w:szCs w:val="16"/>
    </w:rPr>
  </w:style>
  <w:style w:type="character" w:customStyle="1" w:styleId="BalloonTextChar">
    <w:name w:val="Balloon Text Char"/>
    <w:basedOn w:val="DefaultParagraphFont"/>
    <w:link w:val="BalloonText"/>
    <w:uiPriority w:val="99"/>
    <w:semiHidden/>
    <w:rsid w:val="00102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036FF.446D528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36FF.446D52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2015-01-23T17:47:00Z</dcterms:created>
  <dcterms:modified xsi:type="dcterms:W3CDTF">2015-01-23T17:51:00Z</dcterms:modified>
</cp:coreProperties>
</file>