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922" w:rsidRDefault="00570922" w:rsidP="00570922">
      <w:r w:rsidRPr="00DC0E3F">
        <w:rPr>
          <w:i/>
          <w:sz w:val="24"/>
        </w:rPr>
        <w:t>For Dialysis Units</w:t>
      </w:r>
      <w:r>
        <w:rPr>
          <w:sz w:val="24"/>
        </w:rPr>
        <w:t xml:space="preserve"> &gt; Assessm</w:t>
      </w:r>
      <w:r>
        <w:rPr>
          <w:sz w:val="24"/>
        </w:rPr>
        <w:t>e</w:t>
      </w:r>
      <w:r>
        <w:rPr>
          <w:sz w:val="24"/>
        </w:rPr>
        <w:t>nt tab&gt;</w:t>
      </w:r>
      <w:r w:rsidRPr="00DC0E3F">
        <w:rPr>
          <w:b/>
          <w:sz w:val="24"/>
        </w:rPr>
        <w:t>IV Othe</w:t>
      </w:r>
      <w:r>
        <w:rPr>
          <w:sz w:val="24"/>
        </w:rPr>
        <w:t xml:space="preserve">r and on </w:t>
      </w:r>
      <w:r w:rsidRPr="00DC0E3F">
        <w:rPr>
          <w:b/>
          <w:sz w:val="24"/>
        </w:rPr>
        <w:t>Hemodialysis &gt;Access- Hemodialysis</w:t>
      </w:r>
      <w:r>
        <w:rPr>
          <w:sz w:val="24"/>
        </w:rPr>
        <w:t xml:space="preserve"> and </w:t>
      </w:r>
      <w:r w:rsidRPr="00DC0E3F">
        <w:rPr>
          <w:sz w:val="24"/>
        </w:rPr>
        <w:t>on</w:t>
      </w:r>
      <w:r w:rsidRPr="00DC0E3F">
        <w:rPr>
          <w:b/>
          <w:sz w:val="24"/>
        </w:rPr>
        <w:t xml:space="preserve"> Apheresis &gt; Access</w:t>
      </w:r>
      <w:r>
        <w:rPr>
          <w:sz w:val="24"/>
        </w:rPr>
        <w:t xml:space="preserve"> </w:t>
      </w:r>
      <w:r>
        <w:t>will now see one set of results for Dialysis Access. Prior documentation will be visible, not chartable. Will need to hit “Show All” to see the new Charting fields.  These new fields have maintained all the old options in the dropdown list.</w:t>
      </w:r>
    </w:p>
    <w:p w:rsidR="00570922" w:rsidRDefault="00570922" w:rsidP="00570922">
      <w:pPr>
        <w:jc w:val="center"/>
      </w:pPr>
      <w:bookmarkStart w:id="0" w:name="_GoBack"/>
      <w:r>
        <w:rPr>
          <w:noProof/>
        </w:rPr>
        <w:drawing>
          <wp:inline distT="0" distB="0" distL="0" distR="0" wp14:anchorId="783604EE" wp14:editId="4B6815F9">
            <wp:extent cx="6145619" cy="4506788"/>
            <wp:effectExtent l="19050" t="19050" r="26670" b="273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154827" cy="4513540"/>
                    </a:xfrm>
                    <a:prstGeom prst="rect">
                      <a:avLst/>
                    </a:prstGeom>
                    <a:ln>
                      <a:solidFill>
                        <a:schemeClr val="tx1"/>
                      </a:solidFill>
                    </a:ln>
                  </pic:spPr>
                </pic:pic>
              </a:graphicData>
            </a:graphic>
          </wp:inline>
        </w:drawing>
      </w:r>
      <w:bookmarkEnd w:id="0"/>
    </w:p>
    <w:p w:rsidR="00570922" w:rsidRDefault="00570922" w:rsidP="00570922"/>
    <w:p w:rsidR="004C3434" w:rsidRDefault="00570922"/>
    <w:sectPr w:rsidR="004C3434" w:rsidSect="0057092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22"/>
    <w:rsid w:val="00570922"/>
    <w:rsid w:val="007E29E2"/>
    <w:rsid w:val="00D5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9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9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 Stephanie</dc:creator>
  <cp:lastModifiedBy>Philo, Stephanie</cp:lastModifiedBy>
  <cp:revision>1</cp:revision>
  <dcterms:created xsi:type="dcterms:W3CDTF">2015-10-02T17:15:00Z</dcterms:created>
  <dcterms:modified xsi:type="dcterms:W3CDTF">2015-10-02T17:16:00Z</dcterms:modified>
</cp:coreProperties>
</file>