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6" w:rsidRPr="001A110C" w:rsidRDefault="00493AA6" w:rsidP="00493AA6">
      <w:pPr>
        <w:rPr>
          <w:b/>
          <w:sz w:val="24"/>
        </w:rPr>
      </w:pPr>
      <w:r w:rsidRPr="001A110C">
        <w:rPr>
          <w:b/>
          <w:sz w:val="24"/>
        </w:rPr>
        <w:t>For VCH</w:t>
      </w:r>
      <w:bookmarkStart w:id="0" w:name="_GoBack"/>
      <w:bookmarkEnd w:id="0"/>
    </w:p>
    <w:p w:rsidR="00493AA6" w:rsidRDefault="00493AA6" w:rsidP="00493AA6">
      <w:r>
        <w:t xml:space="preserve">Peds Vitals I&amp;O&gt;Intakes&gt;Oral – Added Boost Breeze and Isosource HN to the Formula/Supplement Product Name </w:t>
      </w:r>
    </w:p>
    <w:p w:rsidR="00493AA6" w:rsidRDefault="00493AA6" w:rsidP="00493AA6">
      <w:r>
        <w:rPr>
          <w:noProof/>
        </w:rPr>
        <w:drawing>
          <wp:inline distT="0" distB="0" distL="0" distR="0" wp14:anchorId="02363B63" wp14:editId="759105A0">
            <wp:extent cx="7772400" cy="4889090"/>
            <wp:effectExtent l="19050" t="19050" r="19050" b="260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89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493AA6"/>
    <w:sectPr w:rsidR="004C3434" w:rsidSect="00493A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6"/>
    <w:rsid w:val="00493AA6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2014-08-21T22:09:00Z</dcterms:created>
  <dcterms:modified xsi:type="dcterms:W3CDTF">2014-08-21T22:10:00Z</dcterms:modified>
</cp:coreProperties>
</file>