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A" w:rsidRPr="00175EDC" w:rsidRDefault="000D1DBA" w:rsidP="000D1DBA">
      <w:pPr>
        <w:rPr>
          <w:rFonts w:ascii="Arial" w:hAnsi="Arial" w:cs="Arial"/>
          <w:b/>
          <w:sz w:val="28"/>
          <w:szCs w:val="28"/>
          <w:u w:val="single"/>
        </w:rPr>
      </w:pPr>
      <w:r w:rsidRPr="00175EDC">
        <w:rPr>
          <w:rFonts w:ascii="Arial" w:hAnsi="Arial" w:cs="Arial"/>
          <w:b/>
          <w:sz w:val="28"/>
          <w:szCs w:val="28"/>
          <w:u w:val="single"/>
        </w:rPr>
        <w:t xml:space="preserve">For VUH and VCH (except NICU and Newborn </w:t>
      </w:r>
      <w:bookmarkStart w:id="0" w:name="_GoBack"/>
      <w:bookmarkEnd w:id="0"/>
      <w:r w:rsidRPr="00175EDC">
        <w:rPr>
          <w:rFonts w:ascii="Arial" w:hAnsi="Arial" w:cs="Arial"/>
          <w:b/>
          <w:sz w:val="28"/>
          <w:szCs w:val="28"/>
          <w:u w:val="single"/>
        </w:rPr>
        <w:t>Nursery):</w:t>
      </w:r>
    </w:p>
    <w:p w:rsidR="000D1DBA" w:rsidRPr="00607F2C" w:rsidRDefault="00607F2C" w:rsidP="000D1DBA">
      <w:pPr>
        <w:rPr>
          <w:rFonts w:ascii="Arial" w:hAnsi="Arial" w:cs="Arial"/>
          <w:sz w:val="24"/>
          <w:szCs w:val="24"/>
        </w:rPr>
      </w:pPr>
      <w:r w:rsidRPr="00607F2C">
        <w:rPr>
          <w:rFonts w:ascii="Arial" w:hAnsi="Arial" w:cs="Arial"/>
          <w:sz w:val="24"/>
          <w:szCs w:val="24"/>
        </w:rPr>
        <w:t xml:space="preserve">Assessment </w:t>
      </w:r>
      <w:r>
        <w:rPr>
          <w:rFonts w:ascii="Arial" w:hAnsi="Arial" w:cs="Arial"/>
          <w:sz w:val="24"/>
          <w:szCs w:val="24"/>
        </w:rPr>
        <w:t xml:space="preserve">tab - </w:t>
      </w:r>
      <w:proofErr w:type="spellStart"/>
      <w:r>
        <w:rPr>
          <w:rFonts w:ascii="Arial" w:hAnsi="Arial" w:cs="Arial"/>
          <w:sz w:val="24"/>
          <w:szCs w:val="24"/>
        </w:rPr>
        <w:t>Neuro</w:t>
      </w:r>
      <w:proofErr w:type="spellEnd"/>
      <w:r>
        <w:rPr>
          <w:rFonts w:ascii="Arial" w:hAnsi="Arial" w:cs="Arial"/>
          <w:sz w:val="24"/>
          <w:szCs w:val="24"/>
        </w:rPr>
        <w:t xml:space="preserve"> section - </w:t>
      </w:r>
      <w:r w:rsidR="000D1DBA" w:rsidRPr="00607F2C">
        <w:rPr>
          <w:rFonts w:ascii="Arial" w:hAnsi="Arial" w:cs="Arial"/>
          <w:b/>
          <w:sz w:val="24"/>
          <w:szCs w:val="24"/>
        </w:rPr>
        <w:t>Mental Status/LOC</w:t>
      </w:r>
      <w:r w:rsidR="000D1DBA" w:rsidRPr="00607F2C">
        <w:rPr>
          <w:rFonts w:ascii="Arial" w:hAnsi="Arial" w:cs="Arial"/>
          <w:sz w:val="24"/>
          <w:szCs w:val="24"/>
        </w:rPr>
        <w:t xml:space="preserve"> will no longer be </w:t>
      </w:r>
      <w:r>
        <w:rPr>
          <w:rFonts w:ascii="Arial" w:hAnsi="Arial" w:cs="Arial"/>
          <w:sz w:val="24"/>
          <w:szCs w:val="24"/>
        </w:rPr>
        <w:t>“</w:t>
      </w:r>
      <w:r w:rsidR="000D1DBA" w:rsidRPr="00607F2C">
        <w:rPr>
          <w:rFonts w:ascii="Arial" w:hAnsi="Arial" w:cs="Arial"/>
          <w:sz w:val="24"/>
          <w:szCs w:val="24"/>
        </w:rPr>
        <w:t>No chartable</w:t>
      </w:r>
      <w:r>
        <w:rPr>
          <w:rFonts w:ascii="Arial" w:hAnsi="Arial" w:cs="Arial"/>
          <w:sz w:val="24"/>
          <w:szCs w:val="24"/>
        </w:rPr>
        <w:t>”</w:t>
      </w:r>
      <w:r w:rsidR="000D1DBA" w:rsidRPr="00607F2C">
        <w:rPr>
          <w:rFonts w:ascii="Arial" w:hAnsi="Arial" w:cs="Arial"/>
          <w:sz w:val="24"/>
          <w:szCs w:val="24"/>
        </w:rPr>
        <w:t xml:space="preserve">.   Any old documentation will be viewable. </w:t>
      </w:r>
    </w:p>
    <w:p w:rsidR="000D1DBA" w:rsidRDefault="00607F2C" w:rsidP="000D1DBA">
      <w:r>
        <w:rPr>
          <w:noProof/>
        </w:rPr>
        <w:pict>
          <v:oval id="_x0000_s1026" style="position:absolute;margin-left:-14.95pt;margin-top:56.75pt;width:453.75pt;height:40.75pt;z-index:251658240" filled="f" strokecolor="red" strokeweight="1.5pt"/>
        </w:pict>
      </w:r>
      <w:r w:rsidR="000D1DBA">
        <w:rPr>
          <w:noProof/>
        </w:rPr>
        <w:drawing>
          <wp:inline distT="0" distB="0" distL="0" distR="0">
            <wp:extent cx="5424096" cy="1542375"/>
            <wp:effectExtent l="19050" t="19050" r="5715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25" cy="15461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BA" w:rsidRPr="00607F2C" w:rsidRDefault="000D1DBA" w:rsidP="000D1DBA">
      <w:pPr>
        <w:rPr>
          <w:rFonts w:ascii="Arial" w:hAnsi="Arial" w:cs="Arial"/>
          <w:sz w:val="24"/>
          <w:szCs w:val="24"/>
        </w:rPr>
      </w:pPr>
      <w:r>
        <w:br/>
      </w:r>
      <w:r w:rsidRPr="00607F2C">
        <w:rPr>
          <w:rFonts w:ascii="Arial" w:hAnsi="Arial" w:cs="Arial"/>
          <w:b/>
          <w:sz w:val="24"/>
          <w:szCs w:val="24"/>
        </w:rPr>
        <w:t>RASS/LOC</w:t>
      </w:r>
      <w:r w:rsidRPr="00607F2C">
        <w:rPr>
          <w:rFonts w:ascii="Arial" w:hAnsi="Arial" w:cs="Arial"/>
          <w:sz w:val="24"/>
          <w:szCs w:val="24"/>
        </w:rPr>
        <w:t xml:space="preserve"> will be used going forward.  </w:t>
      </w:r>
      <w:r w:rsidRPr="00427EBE">
        <w:rPr>
          <w:rFonts w:ascii="Arial" w:hAnsi="Arial" w:cs="Arial"/>
          <w:i/>
          <w:sz w:val="24"/>
          <w:szCs w:val="24"/>
        </w:rPr>
        <w:t>Instructions for RASS Scoring will be available in the RASS Score hover, and the RASS Reference link has been updated.</w:t>
      </w:r>
      <w:r w:rsidRPr="00607F2C">
        <w:rPr>
          <w:rFonts w:ascii="Arial" w:hAnsi="Arial" w:cs="Arial"/>
          <w:sz w:val="24"/>
          <w:szCs w:val="24"/>
        </w:rPr>
        <w:t xml:space="preserve"> </w:t>
      </w:r>
    </w:p>
    <w:p w:rsidR="000D1DBA" w:rsidRDefault="00427EBE" w:rsidP="000D1DBA">
      <w:r>
        <w:rPr>
          <w:noProof/>
        </w:rPr>
        <w:pict>
          <v:oval id="_x0000_s1027" style="position:absolute;margin-left:55pt;margin-top:38pt;width:212.6pt;height:156.9pt;z-index:251659264" filled="f" strokecolor="red" strokeweight="1.5pt"/>
        </w:pict>
      </w:r>
      <w:r w:rsidR="000D1DBA">
        <w:rPr>
          <w:noProof/>
        </w:rPr>
        <w:drawing>
          <wp:inline distT="0" distB="0" distL="0" distR="0">
            <wp:extent cx="5943600" cy="2584379"/>
            <wp:effectExtent l="19050" t="19050" r="0" b="698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43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BA" w:rsidRDefault="000D1DBA"/>
    <w:sectPr w:rsidR="000D1DBA" w:rsidSect="0036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B03"/>
    <w:rsid w:val="00070B03"/>
    <w:rsid w:val="000D1DBA"/>
    <w:rsid w:val="00175EDC"/>
    <w:rsid w:val="00263D56"/>
    <w:rsid w:val="003617B6"/>
    <w:rsid w:val="0036343F"/>
    <w:rsid w:val="00427EBE"/>
    <w:rsid w:val="00607F2C"/>
    <w:rsid w:val="00917BE8"/>
    <w:rsid w:val="00DA6AC3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Huff-Simmons, Connie G</cp:lastModifiedBy>
  <cp:revision>2</cp:revision>
  <dcterms:created xsi:type="dcterms:W3CDTF">2013-06-21T20:04:00Z</dcterms:created>
  <dcterms:modified xsi:type="dcterms:W3CDTF">2013-06-21T20:04:00Z</dcterms:modified>
</cp:coreProperties>
</file>