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6D" w:rsidRPr="0061396D" w:rsidRDefault="0061396D" w:rsidP="0061396D">
      <w:pPr>
        <w:rPr>
          <w:rFonts w:ascii="Arial" w:hAnsi="Arial" w:cs="Arial"/>
          <w:sz w:val="32"/>
          <w:szCs w:val="32"/>
        </w:rPr>
      </w:pPr>
      <w:r w:rsidRPr="0061396D">
        <w:rPr>
          <w:rFonts w:ascii="Arial" w:hAnsi="Arial" w:cs="Arial"/>
          <w:sz w:val="32"/>
          <w:szCs w:val="32"/>
        </w:rPr>
        <w:t xml:space="preserve">For </w:t>
      </w:r>
      <w:r w:rsidRPr="0061396D">
        <w:rPr>
          <w:rFonts w:ascii="Arial" w:hAnsi="Arial" w:cs="Arial"/>
          <w:b/>
          <w:sz w:val="32"/>
          <w:szCs w:val="32"/>
        </w:rPr>
        <w:t>PCCU</w:t>
      </w:r>
    </w:p>
    <w:p w:rsidR="0061396D" w:rsidRPr="0061396D" w:rsidRDefault="0061396D" w:rsidP="0061396D">
      <w:pPr>
        <w:rPr>
          <w:rFonts w:ascii="Arial" w:hAnsi="Arial" w:cs="Arial"/>
          <w:sz w:val="24"/>
          <w:szCs w:val="24"/>
        </w:rPr>
      </w:pPr>
      <w:r w:rsidRPr="0061396D">
        <w:rPr>
          <w:rFonts w:ascii="Arial" w:hAnsi="Arial" w:cs="Arial"/>
          <w:sz w:val="24"/>
          <w:szCs w:val="24"/>
        </w:rPr>
        <w:t xml:space="preserve">PCCU Quick </w:t>
      </w:r>
      <w:proofErr w:type="spellStart"/>
      <w:r w:rsidRPr="0061396D">
        <w:rPr>
          <w:rFonts w:ascii="Arial" w:hAnsi="Arial" w:cs="Arial"/>
          <w:sz w:val="24"/>
          <w:szCs w:val="24"/>
        </w:rPr>
        <w:t>Asmnt</w:t>
      </w:r>
      <w:proofErr w:type="spellEnd"/>
      <w:r>
        <w:rPr>
          <w:rFonts w:ascii="Arial" w:hAnsi="Arial" w:cs="Arial"/>
          <w:sz w:val="24"/>
          <w:szCs w:val="24"/>
        </w:rPr>
        <w:t xml:space="preserve"> - PCCU </w:t>
      </w:r>
      <w:proofErr w:type="spellStart"/>
      <w:r>
        <w:rPr>
          <w:rFonts w:ascii="Arial" w:hAnsi="Arial" w:cs="Arial"/>
          <w:sz w:val="24"/>
          <w:szCs w:val="24"/>
        </w:rPr>
        <w:t>QuickAssmnt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61396D">
        <w:rPr>
          <w:rFonts w:ascii="Arial" w:hAnsi="Arial" w:cs="Arial"/>
          <w:sz w:val="24"/>
          <w:szCs w:val="24"/>
        </w:rPr>
        <w:t xml:space="preserve"> “IF Less than 1</w:t>
      </w:r>
      <w:r w:rsidR="00D10E24">
        <w:rPr>
          <w:rFonts w:ascii="Arial" w:hAnsi="Arial" w:cs="Arial"/>
          <w:sz w:val="24"/>
          <w:szCs w:val="24"/>
        </w:rPr>
        <w:t xml:space="preserve">y” for FONTANELS documentation </w:t>
      </w:r>
      <w:bookmarkStart w:id="0" w:name="_GoBack"/>
      <w:bookmarkEnd w:id="0"/>
      <w:r w:rsidRPr="0061396D">
        <w:rPr>
          <w:rFonts w:ascii="Arial" w:hAnsi="Arial" w:cs="Arial"/>
          <w:sz w:val="24"/>
          <w:szCs w:val="24"/>
        </w:rPr>
        <w:t>h</w:t>
      </w:r>
      <w:r w:rsidR="00D10E24">
        <w:rPr>
          <w:rFonts w:ascii="Arial" w:hAnsi="Arial" w:cs="Arial"/>
          <w:sz w:val="24"/>
          <w:szCs w:val="24"/>
        </w:rPr>
        <w:t>a</w:t>
      </w:r>
      <w:r w:rsidRPr="0061396D">
        <w:rPr>
          <w:rFonts w:ascii="Arial" w:hAnsi="Arial" w:cs="Arial"/>
          <w:sz w:val="24"/>
          <w:szCs w:val="24"/>
        </w:rPr>
        <w:t xml:space="preserve">s been added.  They are shared fields with the </w:t>
      </w:r>
      <w:proofErr w:type="spellStart"/>
      <w:r w:rsidRPr="0061396D">
        <w:rPr>
          <w:rFonts w:ascii="Arial" w:hAnsi="Arial" w:cs="Arial"/>
          <w:sz w:val="24"/>
          <w:szCs w:val="24"/>
        </w:rPr>
        <w:t>Peds</w:t>
      </w:r>
      <w:proofErr w:type="spellEnd"/>
      <w:r w:rsidRPr="00613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96D">
        <w:rPr>
          <w:rFonts w:ascii="Arial" w:hAnsi="Arial" w:cs="Arial"/>
          <w:sz w:val="24"/>
          <w:szCs w:val="24"/>
        </w:rPr>
        <w:t>Asmnt.Intervent</w:t>
      </w:r>
      <w:proofErr w:type="spellEnd"/>
      <w:r w:rsidRPr="0061396D">
        <w:rPr>
          <w:rFonts w:ascii="Arial" w:hAnsi="Arial" w:cs="Arial"/>
          <w:sz w:val="24"/>
          <w:szCs w:val="24"/>
        </w:rPr>
        <w:t xml:space="preserve"> tab </w:t>
      </w:r>
      <w:r>
        <w:rPr>
          <w:rFonts w:ascii="Arial" w:hAnsi="Arial" w:cs="Arial"/>
          <w:sz w:val="24"/>
          <w:szCs w:val="24"/>
        </w:rPr>
        <w:t xml:space="preserve">- </w:t>
      </w:r>
      <w:r w:rsidRPr="0061396D">
        <w:rPr>
          <w:rFonts w:ascii="Arial" w:hAnsi="Arial" w:cs="Arial"/>
          <w:sz w:val="24"/>
          <w:szCs w:val="24"/>
        </w:rPr>
        <w:t>NEURO section.</w:t>
      </w:r>
    </w:p>
    <w:p w:rsidR="00061B31" w:rsidRDefault="0061396D">
      <w:r>
        <w:rPr>
          <w:noProof/>
        </w:rPr>
        <w:drawing>
          <wp:inline distT="0" distB="0" distL="0" distR="0" wp14:anchorId="7C0E92E3" wp14:editId="56260813">
            <wp:extent cx="5943600" cy="3812540"/>
            <wp:effectExtent l="19050" t="19050" r="19050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2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D"/>
    <w:rsid w:val="00061B31"/>
    <w:rsid w:val="0061396D"/>
    <w:rsid w:val="00D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6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2013-03-01T20:12:00Z</dcterms:created>
  <dcterms:modified xsi:type="dcterms:W3CDTF">2013-03-01T20:30:00Z</dcterms:modified>
</cp:coreProperties>
</file>