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6" w:rsidRDefault="00EE1BF6" w:rsidP="00EE1BF6">
      <w:pPr>
        <w:rPr>
          <w:rFonts w:ascii="Arial" w:hAnsi="Arial" w:cs="Arial"/>
          <w:sz w:val="32"/>
          <w:szCs w:val="32"/>
        </w:rPr>
      </w:pPr>
      <w:r w:rsidRPr="00EE1BF6">
        <w:rPr>
          <w:rFonts w:ascii="Arial" w:hAnsi="Arial" w:cs="Arial"/>
          <w:b/>
          <w:sz w:val="32"/>
          <w:szCs w:val="32"/>
        </w:rPr>
        <w:t>For all VUMC</w:t>
      </w:r>
      <w:r>
        <w:rPr>
          <w:rFonts w:ascii="Arial" w:hAnsi="Arial" w:cs="Arial"/>
          <w:sz w:val="32"/>
          <w:szCs w:val="32"/>
        </w:rPr>
        <w:t xml:space="preserve"> - </w:t>
      </w:r>
      <w:r w:rsidRPr="00EE1BF6">
        <w:rPr>
          <w:rFonts w:ascii="Arial" w:hAnsi="Arial" w:cs="Arial"/>
          <w:sz w:val="32"/>
          <w:szCs w:val="32"/>
        </w:rPr>
        <w:t>Urinary catheter site detail will require an entry in the “</w:t>
      </w:r>
      <w:r w:rsidRPr="00EE1BF6">
        <w:rPr>
          <w:rFonts w:ascii="Arial" w:hAnsi="Arial" w:cs="Arial"/>
          <w:b/>
          <w:sz w:val="32"/>
          <w:szCs w:val="32"/>
        </w:rPr>
        <w:t>Inserted Date</w:t>
      </w:r>
      <w:r w:rsidRPr="00EE1BF6">
        <w:rPr>
          <w:rFonts w:ascii="Arial" w:hAnsi="Arial" w:cs="Arial"/>
          <w:sz w:val="32"/>
          <w:szCs w:val="32"/>
        </w:rPr>
        <w:t>” field to save the documentation</w:t>
      </w:r>
    </w:p>
    <w:bookmarkStart w:id="0" w:name="_GoBack"/>
    <w:bookmarkEnd w:id="0"/>
    <w:p w:rsidR="00EE1BF6" w:rsidRDefault="00EE1BF6" w:rsidP="00EE1BF6">
      <w:r w:rsidRPr="00EE1BF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CBE5F" wp14:editId="3940044D">
                <wp:simplePos x="0" y="0"/>
                <wp:positionH relativeFrom="column">
                  <wp:posOffset>3543300</wp:posOffset>
                </wp:positionH>
                <wp:positionV relativeFrom="paragraph">
                  <wp:posOffset>1061085</wp:posOffset>
                </wp:positionV>
                <wp:extent cx="3886200" cy="19050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9pt;margin-top:83.55pt;width:306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" filled="f" strokecolor="red" strokeweight="3pt"/>
            </w:pict>
          </mc:Fallback>
        </mc:AlternateContent>
      </w:r>
      <w:r>
        <w:t>.</w:t>
      </w:r>
      <w:r>
        <w:rPr>
          <w:noProof/>
        </w:rPr>
        <w:drawing>
          <wp:inline distT="0" distB="0" distL="0" distR="0" wp14:anchorId="3114EDCD" wp14:editId="0AF38D45">
            <wp:extent cx="8458501" cy="408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257" cy="409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4C" w:rsidRDefault="0074514C"/>
    <w:sectPr w:rsidR="0074514C" w:rsidSect="00EE1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6"/>
    <w:rsid w:val="001B6E9C"/>
    <w:rsid w:val="0074514C"/>
    <w:rsid w:val="00E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2013-04-08T22:50:00Z</dcterms:created>
  <dcterms:modified xsi:type="dcterms:W3CDTF">2013-04-08T23:10:00Z</dcterms:modified>
</cp:coreProperties>
</file>