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7D" w:rsidRDefault="002D507D" w:rsidP="002D507D">
      <w:bookmarkStart w:id="0" w:name="_GoBack"/>
      <w:bookmarkEnd w:id="0"/>
      <w:r w:rsidRPr="00935614">
        <w:rPr>
          <w:b/>
        </w:rPr>
        <w:t>CVICU Flowsheet, ICU/SD Asmnt/Interventn, and Ped Asmnt/Interventn (for 5A and 5C</w:t>
      </w:r>
      <w:r>
        <w:t>)&gt;SG-PA and CVP waveforms have an addition of “will not wedge” to the dropdown list</w:t>
      </w:r>
    </w:p>
    <w:p w:rsidR="002D507D" w:rsidRDefault="002D507D" w:rsidP="002D507D">
      <w:r w:rsidRPr="00BD261F">
        <w:rPr>
          <w:noProof/>
        </w:rPr>
        <w:drawing>
          <wp:inline distT="0" distB="0" distL="0" distR="0" wp14:anchorId="2ECC984C" wp14:editId="79FB6975">
            <wp:extent cx="5943600" cy="38995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5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7D"/>
    <w:rsid w:val="002D507D"/>
    <w:rsid w:val="00A804DD"/>
    <w:rsid w:val="00CC64D3"/>
    <w:rsid w:val="00E15E11"/>
    <w:rsid w:val="00F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Turcotte, Sara M</dc:creator>
  <cp:lastModifiedBy>Huff-Simmons, Connie G</cp:lastModifiedBy>
  <cp:revision>2</cp:revision>
  <dcterms:created xsi:type="dcterms:W3CDTF">2012-11-30T17:09:00Z</dcterms:created>
  <dcterms:modified xsi:type="dcterms:W3CDTF">2012-11-30T17:09:00Z</dcterms:modified>
</cp:coreProperties>
</file>